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58" w:rsidRDefault="00693658" w:rsidP="0069365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</w:t>
      </w:r>
      <w:r w:rsidR="006B09B4">
        <w:rPr>
          <w:rFonts w:ascii="華康超明體(P)" w:eastAsia="華康超明體(P)" w:hint="eastAsia"/>
          <w:sz w:val="36"/>
        </w:rPr>
        <w:t>20</w:t>
      </w:r>
      <w:r>
        <w:rPr>
          <w:rFonts w:ascii="華康超明體(P)" w:eastAsia="華康超明體(P)" w:hint="eastAsia"/>
          <w:sz w:val="36"/>
        </w:rPr>
        <w:t>【好書週報】</w:t>
      </w:r>
    </w:p>
    <w:p w:rsidR="00693658" w:rsidRDefault="00693658" w:rsidP="0069365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</w:t>
      </w:r>
      <w:r w:rsidR="00CE0252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6B09B4">
        <w:rPr>
          <w:rFonts w:ascii="華康超明體(P)" w:eastAsia="華康超明體(P)" w:hint="eastAsia"/>
          <w:color w:val="000000"/>
          <w:sz w:val="36"/>
        </w:rPr>
        <w:t>30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693658" w:rsidTr="00540F68">
        <w:trPr>
          <w:jc w:val="center"/>
        </w:trPr>
        <w:tc>
          <w:tcPr>
            <w:tcW w:w="3132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93658" w:rsidRPr="00804ADB" w:rsidTr="00540F68">
        <w:trPr>
          <w:trHeight w:val="2502"/>
          <w:jc w:val="center"/>
        </w:trPr>
        <w:tc>
          <w:tcPr>
            <w:tcW w:w="3132" w:type="dxa"/>
          </w:tcPr>
          <w:p w:rsidR="00693658" w:rsidRDefault="006B663F" w:rsidP="00540F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27923E" wp14:editId="2072C85A">
                  <wp:extent cx="1188720" cy="1348740"/>
                  <wp:effectExtent l="0" t="0" r="0" b="3810"/>
                  <wp:docPr id="1" name="圖片 1" descr="å°ç£å²(å¢è¨åç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°ç£å²(å¢è¨åç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93658" w:rsidRDefault="00B76427" w:rsidP="00540F6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台灣史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B663F" w:rsidRPr="00DE3754">
              <w:rPr>
                <w:rFonts w:hint="eastAsia"/>
                <w:b/>
                <w:szCs w:val="24"/>
              </w:rPr>
              <w:t xml:space="preserve"> </w:t>
            </w:r>
            <w:r w:rsidR="006B663F"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戚嘉林</w:t>
            </w:r>
            <w:r w:rsidR="0026573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博士</w:t>
            </w:r>
          </w:p>
          <w:p w:rsidR="006B663F" w:rsidRPr="00DE3754" w:rsidRDefault="006B663F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全方位敘述台灣四百年史（自上古、明末、荷據、前清、晚清、日據、台灣光復</w:t>
            </w:r>
            <w:r w:rsidRPr="00DE375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70</w:t>
            </w:r>
            <w:r w:rsidRPr="00DE375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年迄今），自政治、軍事、經濟、文化等全方位深入客觀還原台灣歷史真象，尤其是日據、光復、二二八等三大歷史板塊；全書配以珍貴圖片數百張，以圖片佐證歷史情境，尤其附古今（清朝與日據）珍</w:t>
            </w:r>
            <w:r w:rsidR="0026573E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貴</w:t>
            </w:r>
            <w:bookmarkStart w:id="0" w:name="_GoBack"/>
            <w:bookmarkEnd w:id="0"/>
            <w:r w:rsidRPr="00DE375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台灣圖片。</w:t>
            </w:r>
          </w:p>
        </w:tc>
      </w:tr>
      <w:tr w:rsidR="00693658" w:rsidRPr="00DE3754" w:rsidTr="00DE3754">
        <w:trPr>
          <w:trHeight w:val="2375"/>
          <w:jc w:val="center"/>
        </w:trPr>
        <w:tc>
          <w:tcPr>
            <w:tcW w:w="3132" w:type="dxa"/>
          </w:tcPr>
          <w:p w:rsidR="00693658" w:rsidRPr="00DE3754" w:rsidRDefault="00693658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B663F" w:rsidRPr="00DE3754" w:rsidRDefault="006B663F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noProof/>
                <w:color w:val="232323"/>
                <w:kern w:val="0"/>
                <w:szCs w:val="24"/>
              </w:rPr>
              <w:drawing>
                <wp:inline distT="0" distB="0" distL="0" distR="0" wp14:anchorId="4DD06C38" wp14:editId="4FD47EC1">
                  <wp:extent cx="1424940" cy="1447800"/>
                  <wp:effectExtent l="0" t="0" r="3810" b="0"/>
                  <wp:docPr id="2" name="圖片 2" descr="ä¸­å­¸çå¥½äº«è®ï¼è«¾è²ç¾å¤§å¸«ç­ç¯å°èªªé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¸­å­¸çå¥½äº«è®ï¼è«¾è²ç¾å¤§å¸«ç­ç¯å°èªªé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</w:tc>
        <w:tc>
          <w:tcPr>
            <w:tcW w:w="7075" w:type="dxa"/>
            <w:shd w:val="clear" w:color="auto" w:fill="auto"/>
          </w:tcPr>
          <w:p w:rsidR="00693658" w:rsidRDefault="00B76427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諾貝爾大師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B663F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7" w:history="1">
              <w:r w:rsidR="006B663F" w:rsidRPr="00DE3754">
                <w:rPr>
                  <w:rFonts w:eastAsia="新細明體"/>
                  <w:b/>
                  <w:color w:val="232323"/>
                  <w:kern w:val="0"/>
                </w:rPr>
                <w:t>羅賓德拉納特．泰戈爾</w:t>
              </w:r>
            </w:hyperlink>
          </w:p>
          <w:p w:rsidR="00DE3754" w:rsidRPr="00DE3754" w:rsidRDefault="00DE3754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B663F" w:rsidRDefault="006B663F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親炙世界最頂級的文學風采、感受一流作品的獨特思維</w:t>
            </w:r>
            <w:r w:rsidR="00DE3754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從家庭教養、成長啟蒙、肯定自我價值、堅持理想、社會變遷，到人與大自然的親密關係等多元主題，精心挑選適合青少年閱讀的十五篇短篇經典小說，分別以獨特的文字展現人性的不同層面，除了最純正的文學薰陶外，更能鼓勵、引領讀者跟著故事主角一起找到自己生命中的意義。</w:t>
            </w:r>
          </w:p>
          <w:p w:rsidR="00DE3754" w:rsidRPr="00DE3754" w:rsidRDefault="00DE3754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93658" w:rsidRPr="00DE3754" w:rsidTr="00DE3754">
        <w:trPr>
          <w:trHeight w:val="2693"/>
          <w:jc w:val="center"/>
        </w:trPr>
        <w:tc>
          <w:tcPr>
            <w:tcW w:w="3132" w:type="dxa"/>
          </w:tcPr>
          <w:p w:rsidR="00693658" w:rsidRPr="00DE3754" w:rsidRDefault="00693658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B663F" w:rsidRPr="00DE3754" w:rsidRDefault="006B663F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noProof/>
                <w:color w:val="232323"/>
                <w:kern w:val="0"/>
                <w:szCs w:val="24"/>
              </w:rPr>
              <w:drawing>
                <wp:inline distT="0" distB="0" distL="0" distR="0" wp14:anchorId="6580326F" wp14:editId="021BB933">
                  <wp:extent cx="1158240" cy="1363980"/>
                  <wp:effectExtent l="0" t="0" r="3810" b="7620"/>
                  <wp:docPr id="4" name="圖片 4" descr="åå¦æå¾äºå¤±æºçï¼å¾é é²ãçè§£å°é é¢ï¼å¤±æºçæ¬å¨é«å¸«æä½ å¾æ­¤ä¸åå®³æå®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åå¦æå¾äºå¤±æºçï¼å¾é é²ãçè§£å°é é¢ï¼å¤±æºçæ¬å¨é«å¸«æä½ å¾æ­¤ä¸åå®³æå®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Default="00B76427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假如我得了失智症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B663F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9" w:history="1">
              <w:r w:rsidR="006B663F" w:rsidRPr="00DE3754">
                <w:rPr>
                  <w:rFonts w:eastAsia="新細明體"/>
                  <w:b/>
                  <w:color w:val="232323"/>
                  <w:kern w:val="0"/>
                </w:rPr>
                <w:t>王培寧</w:t>
              </w:r>
            </w:hyperlink>
            <w:r w:rsidR="006B663F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, </w:t>
            </w:r>
            <w:hyperlink r:id="rId10" w:history="1">
              <w:r w:rsidR="006B663F" w:rsidRPr="00DE3754">
                <w:rPr>
                  <w:rFonts w:eastAsia="新細明體"/>
                  <w:b/>
                  <w:color w:val="232323"/>
                  <w:kern w:val="0"/>
                </w:rPr>
                <w:t>劉秀枝</w:t>
              </w:r>
            </w:hyperlink>
          </w:p>
          <w:p w:rsidR="00DE3754" w:rsidRPr="00DE3754" w:rsidRDefault="00DE3754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B663F" w:rsidRDefault="006B663F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假如我得了失智症，從輕度、中度到重度，我將漸漸地忘記自己，忘了這世界，那些迷了路的記憶，就請你為我好好收藏。我可能忘了怎麼吃飯，耍賴地拒絕張口，請你耐心哄著我、逗逗我，就像小時候我費盡心思餵你吃飯，希望你健康長大一樣。也許我變得容易焦躁，常常一點小事就大哭大鬧或疑神疑鬼，請你靜靜地陪伴我，給我一個愛的抱抱，就像我曾經這樣守護著你。總會有那麼一天，你明明在我面前，我卻再也認不得你，畢竟我連自己都記不住了。</w:t>
            </w:r>
          </w:p>
          <w:p w:rsidR="00DE3754" w:rsidRPr="00DE3754" w:rsidRDefault="00DE3754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93658" w:rsidRPr="00DE3754" w:rsidTr="00540F68">
        <w:trPr>
          <w:trHeight w:val="3244"/>
          <w:jc w:val="center"/>
        </w:trPr>
        <w:tc>
          <w:tcPr>
            <w:tcW w:w="3132" w:type="dxa"/>
          </w:tcPr>
          <w:p w:rsidR="00693658" w:rsidRPr="00DE3754" w:rsidRDefault="00693658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B663F" w:rsidRPr="00DE3754" w:rsidRDefault="006B663F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noProof/>
                <w:color w:val="232323"/>
                <w:kern w:val="0"/>
                <w:szCs w:val="24"/>
              </w:rPr>
              <w:drawing>
                <wp:inline distT="0" distB="0" distL="0" distR="0" wp14:anchorId="6690AD68" wp14:editId="57594A31">
                  <wp:extent cx="1211580" cy="1729740"/>
                  <wp:effectExtent l="0" t="0" r="7620" b="3810"/>
                  <wp:docPr id="5" name="圖片 5" descr="èæ´å¤«çµ¦ä½ çä¸å°ä¸æå°ï¼å¦ä½ç®¡çä¸å¸ãåäºéæä½ èªå·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èæ´å¤«çµ¦ä½ çä¸å°ä¸æå°ï¼å¦ä½ç®¡çä¸å¸ãåäºéæä½ èªå·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Default="00B76427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葛洛夫給你的一對一指導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B663F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12" w:history="1">
              <w:r w:rsidR="006B663F" w:rsidRPr="00DE3754">
                <w:rPr>
                  <w:rFonts w:eastAsia="新細明體"/>
                  <w:b/>
                  <w:color w:val="232323"/>
                  <w:kern w:val="0"/>
                </w:rPr>
                <w:t>安迪．葛洛夫</w:t>
              </w:r>
            </w:hyperlink>
            <w:r w:rsidR="006B663F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</w:p>
          <w:p w:rsidR="00DE3754" w:rsidRPr="00DE3754" w:rsidRDefault="00DE3754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B663F" w:rsidRDefault="006B663F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B663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葛洛夫相信，管理不需要高深學問與複雜理論，只要掌握「直接坦率」的溝通方式，與「實事求是」的講理原則，你也會發現：「管理是非常令人興奮的工作」，因為，經由你的努力，你可以讓公司開始變得更好。更重要的是，你不見得必須是某一家公司的總裁，才體會得到改革的興奮。你只需要在一群人當中工作，無論你是別人的主管、部屬，或是同事。不管有沒有頭銜，每個人天天都在管理人、事、物，想成為成功的管理者，葛洛夫絕對不會讓你失望！</w:t>
            </w:r>
          </w:p>
          <w:p w:rsidR="00DE3754" w:rsidRDefault="00DE3754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93658" w:rsidRPr="00DE3754" w:rsidRDefault="00693658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93658" w:rsidRPr="00DE3754" w:rsidTr="00540F68">
        <w:trPr>
          <w:jc w:val="center"/>
        </w:trPr>
        <w:tc>
          <w:tcPr>
            <w:tcW w:w="3132" w:type="dxa"/>
          </w:tcPr>
          <w:p w:rsidR="00693658" w:rsidRPr="00DE3754" w:rsidRDefault="00693658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693658" w:rsidRPr="00DE3754" w:rsidRDefault="00693658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693658" w:rsidRPr="00DE3754" w:rsidTr="00540F68">
        <w:trPr>
          <w:trHeight w:val="2818"/>
          <w:jc w:val="center"/>
        </w:trPr>
        <w:tc>
          <w:tcPr>
            <w:tcW w:w="3132" w:type="dxa"/>
            <w:vAlign w:val="center"/>
          </w:tcPr>
          <w:p w:rsidR="00693658" w:rsidRPr="00DE3754" w:rsidRDefault="006B663F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noProof/>
                <w:color w:val="232323"/>
                <w:kern w:val="0"/>
                <w:szCs w:val="24"/>
              </w:rPr>
              <w:drawing>
                <wp:inline distT="0" distB="0" distL="0" distR="0" wp14:anchorId="3F0D5A00" wp14:editId="7E42871D">
                  <wp:extent cx="1341120" cy="1447800"/>
                  <wp:effectExtent l="0" t="0" r="0" b="0"/>
                  <wp:docPr id="6" name="圖片 6" descr="é¤æ¡ä¸çä¸­åå²ï¼æ­·å²ææº«åº¦ï¼æ¯å¤©å·ç±çççç¾èº«å¨æååçæç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¤æ¡ä¸çä¸­åå²ï¼æ­·å²ææº«åº¦ï¼æ¯å¤©å·ç±çççç¾èº«å¨æååçæç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DE3754" w:rsidRDefault="00B76427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餐桌上的中國史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544C2D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14" w:history="1">
              <w:r w:rsidR="00544C2D" w:rsidRPr="00DE3754">
                <w:rPr>
                  <w:rFonts w:eastAsia="新細明體"/>
                  <w:b/>
                  <w:color w:val="232323"/>
                  <w:kern w:val="0"/>
                </w:rPr>
                <w:t>張競</w:t>
              </w:r>
            </w:hyperlink>
          </w:p>
          <w:p w:rsidR="00544C2D" w:rsidRPr="00DE3754" w:rsidRDefault="00544C2D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提到中式料理，馬上想到東坡肉、烤乳豬、糖醋排骨</w:t>
            </w:r>
            <w:r w:rsidR="00DE3754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其實古人對豬肉興致缺缺，最常吃生魚，豬成為主菜是女真文化使然。狗肉名列八珍，周朝皇帝必吃，為何唐朝之後吃狗肉會淪為不文明行為？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還有，孔明、蘇東坡住四川卻吃不到川菜，楊貴妃也不可能吃過番茄炒蛋？筷子直擺，不是漢人、是胡人規矩。所有的吃貨饕客，都要感謝五胡亂華，感謝宋朝弱弱的、感謝清兵入關</w:t>
            </w:r>
            <w:r w:rsidR="00DE3754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許多失傳的中式料理，為何在香港、臺灣得以保留？</w:t>
            </w:r>
          </w:p>
        </w:tc>
      </w:tr>
      <w:tr w:rsidR="00693658" w:rsidRPr="00DE3754" w:rsidTr="00DE3754">
        <w:trPr>
          <w:trHeight w:val="3210"/>
          <w:jc w:val="center"/>
        </w:trPr>
        <w:tc>
          <w:tcPr>
            <w:tcW w:w="3132" w:type="dxa"/>
            <w:vAlign w:val="center"/>
          </w:tcPr>
          <w:p w:rsidR="00693658" w:rsidRPr="00DE3754" w:rsidRDefault="00544C2D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noProof/>
                <w:color w:val="232323"/>
                <w:kern w:val="0"/>
                <w:szCs w:val="24"/>
              </w:rPr>
              <w:drawing>
                <wp:inline distT="0" distB="0" distL="0" distR="0" wp14:anchorId="79DBBAF4" wp14:editId="7DA029BC">
                  <wp:extent cx="1341120" cy="1623060"/>
                  <wp:effectExtent l="0" t="0" r="0" b="0"/>
                  <wp:docPr id="7" name="圖片 7" descr="é¤æ¡ä¸çèªè¨å­¸å®¶ï¼å¾èå®çå¨çé£²é£æåå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¤æ¡ä¸çèªè¨å­¸å®¶ï¼å¾èå®çå¨çé£²é£æåå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93658" w:rsidRPr="00DE3754" w:rsidRDefault="00B76427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餐桌上的語言學家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544C2D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16" w:history="1">
              <w:r w:rsidR="00544C2D" w:rsidRPr="00DE3754">
                <w:rPr>
                  <w:rFonts w:eastAsia="新細明體"/>
                  <w:b/>
                  <w:color w:val="232323"/>
                  <w:kern w:val="0"/>
                </w:rPr>
                <w:t>任韶堂</w:t>
              </w:r>
            </w:hyperlink>
          </w:p>
          <w:p w:rsidR="00544C2D" w:rsidRPr="00DE3754" w:rsidRDefault="00544C2D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用餐時舉杯（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toast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）祝福他人健康，這個行為和早餐吃的「吐司」有何關聯？「敬酒」一詞之所以出現，源於該女性的出現為宴會增添樂趣，如同調味的烤麵包和香料能使葡萄酒更加美味一樣。當時受大眾歡迎的女性「遂如烤麵包般」，成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為「鎮上最受歡迎的人」。敬酒通常多是為了祝賀某位女性的健康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，而那位受眾人喜愛的女性便成為出席賓客「祝福的對象」（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toast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）。即使料理已產生變化，然語彙仍隱身其後，引發人們回想曾經共享過往的深厚情感，如火雞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（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turkey</w:t>
            </w: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）一字讓我們得以回想，六百多年前葡萄牙人珍愛的海上祕寶</w:t>
            </w:r>
            <w:r w:rsidR="00DE3754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693658" w:rsidRPr="00DE3754" w:rsidTr="00540F68">
        <w:trPr>
          <w:jc w:val="center"/>
        </w:trPr>
        <w:tc>
          <w:tcPr>
            <w:tcW w:w="3132" w:type="dxa"/>
            <w:vAlign w:val="center"/>
          </w:tcPr>
          <w:p w:rsidR="00693658" w:rsidRPr="00DE3754" w:rsidRDefault="00544C2D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noProof/>
                <w:color w:val="232323"/>
                <w:kern w:val="0"/>
                <w:szCs w:val="24"/>
              </w:rPr>
              <w:drawing>
                <wp:inline distT="0" distB="0" distL="0" distR="0" wp14:anchorId="292A06BB" wp14:editId="4C510B26">
                  <wp:extent cx="1341120" cy="1623060"/>
                  <wp:effectExtent l="0" t="0" r="0" b="0"/>
                  <wp:docPr id="8" name="圖片 8" descr="é¦¬åçå®ç¾è¨ç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¦¬åçå®ç¾è¨ç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DE3754" w:rsidRDefault="00B76427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馬克的完美計畫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544C2D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18" w:history="1">
              <w:r w:rsidR="00544C2D" w:rsidRPr="00DE3754">
                <w:rPr>
                  <w:rFonts w:eastAsia="新細明體"/>
                  <w:b/>
                  <w:color w:val="232323"/>
                  <w:kern w:val="0"/>
                </w:rPr>
                <w:t>丹．哥邁哈特</w:t>
              </w:r>
            </w:hyperlink>
          </w:p>
          <w:p w:rsidR="00693658" w:rsidRPr="00DE3754" w:rsidRDefault="00480C9B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是馬克的故事，就很多方面來說，他和其他孩子差不多，喜歡拍照、寫詩，有一個最要好的朋友和一隻最忠心的狗，只有一點不同：曾經糾纏他的癌症復發了。他很憤怒，為什麼病魔選擇了他？為什麼他的人生不能由自己做主？他很恐懼，這次能順利逃離病魔魔掌嗎？還是會在醫院走到盡頭？男孩因而來到人生道路的交叉口，究竟要入院治療，或是不顧一切的去追求夢想？這也是潔西的故事，她的人生因摯友馬克而陷入難以抉擇的兩難，她應該說出馬克的祕密，拯救他的性命；還是要保守祕密，成全他的夢想？什麼才是最重要的？生命的真相究竟是什麼？</w:t>
            </w:r>
          </w:p>
        </w:tc>
      </w:tr>
      <w:tr w:rsidR="00693658" w:rsidRPr="00DE3754" w:rsidTr="00540F68">
        <w:trPr>
          <w:trHeight w:val="3239"/>
          <w:jc w:val="center"/>
        </w:trPr>
        <w:tc>
          <w:tcPr>
            <w:tcW w:w="3132" w:type="dxa"/>
            <w:vAlign w:val="center"/>
          </w:tcPr>
          <w:p w:rsidR="00693658" w:rsidRPr="00DE3754" w:rsidRDefault="00480C9B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noProof/>
                <w:color w:val="232323"/>
                <w:kern w:val="0"/>
                <w:szCs w:val="24"/>
              </w:rPr>
              <w:drawing>
                <wp:inline distT="0" distB="0" distL="0" distR="0" wp14:anchorId="75B1C456" wp14:editId="3FC61306">
                  <wp:extent cx="1569720" cy="1798320"/>
                  <wp:effectExtent l="0" t="0" r="0" b="0"/>
                  <wp:docPr id="9" name="圖片 9" descr="è·èå£«æ¯äºå­¸åµä½ï¼é£å¥½èå¡¢éçç·¨åé½æ¶èå­¸ç20åèªªæäºå¯æ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è·èå£«æ¯äºå­¸åµä½ï¼é£å¥½èå¡¢éçç·¨åé½æ¶èå­¸ç20åèªªæäºå¯æ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DE3754" w:rsidRDefault="00693658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tc>
          <w:tcPr>
            <w:tcW w:w="7075" w:type="dxa"/>
          </w:tcPr>
          <w:p w:rsidR="00693658" w:rsidRPr="00DE3754" w:rsidRDefault="00B76427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跟莎士比亞學創作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80C9B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20" w:history="1">
              <w:r w:rsidR="00480C9B" w:rsidRPr="00DE3754">
                <w:rPr>
                  <w:rFonts w:eastAsia="新細明體"/>
                  <w:b/>
                  <w:color w:val="232323"/>
                  <w:kern w:val="0"/>
                </w:rPr>
                <w:t>J.M.</w:t>
              </w:r>
              <w:r w:rsidR="00480C9B" w:rsidRPr="00DE3754">
                <w:rPr>
                  <w:rFonts w:eastAsia="新細明體"/>
                  <w:b/>
                  <w:color w:val="232323"/>
                  <w:kern w:val="0"/>
                </w:rPr>
                <w:t>伊雯森</w:t>
              </w:r>
            </w:hyperlink>
            <w:r w:rsidR="00480C9B"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</w:p>
          <w:p w:rsidR="00480C9B" w:rsidRPr="00DE3754" w:rsidRDefault="00480C9B" w:rsidP="00DE37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連《教父》、《飢餓遊戲》、《雷神索爾》、《星際大戰》都有莎士比亞的影子，讓無數電影大師追隨仿效的不敗創作手法，教你打造扣人心弦的好故事。書中穿插大量當代賣座電影劇照，一邊回味經典，一邊學習寫作技巧！本書首創以戲劇大師莎士比亞的經典劇作為例，深入檢視編劇寫作的基本要義。從莎士比亞最偉大的劇作中發現永垂不朽的主題，加以深入剖析並改寫成實用的寫作建議，進而為莎士比亞的創作何以能如此強而有力地憾動人心，提供精闢的洞見。當中以大量當代賣座電影作為輔助範例，證實這些敘事技巧為何能一再打造暢銷劇作，每章最後並列出參考片單和三個小練習，讓讀者除了深入了解莎士比亞的魔力外，還能將這些技巧運用在自己的創作上，打造扣人心弦的好故事。</w:t>
            </w:r>
          </w:p>
        </w:tc>
      </w:tr>
    </w:tbl>
    <w:p w:rsidR="000A406B" w:rsidRPr="00DE3754" w:rsidRDefault="000A406B" w:rsidP="00DE3754">
      <w:pPr>
        <w:widowControl/>
        <w:shd w:val="clear" w:color="auto" w:fill="FFFFFF"/>
        <w:snapToGrid w:val="0"/>
        <w:spacing w:line="320" w:lineRule="atLeast"/>
        <w:rPr>
          <w:rFonts w:ascii="Arial" w:eastAsia="新細明體" w:hAnsi="Arial" w:cs="Arial"/>
          <w:b/>
          <w:color w:val="232323"/>
          <w:kern w:val="0"/>
          <w:szCs w:val="24"/>
        </w:rPr>
      </w:pPr>
    </w:p>
    <w:sectPr w:rsidR="000A406B" w:rsidRPr="00DE3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8"/>
    <w:rsid w:val="000A406B"/>
    <w:rsid w:val="0026573E"/>
    <w:rsid w:val="00480C9B"/>
    <w:rsid w:val="00544C2D"/>
    <w:rsid w:val="00693658"/>
    <w:rsid w:val="006B09B4"/>
    <w:rsid w:val="006B663F"/>
    <w:rsid w:val="006C631B"/>
    <w:rsid w:val="00B76427"/>
    <w:rsid w:val="00CE0252"/>
    <w:rsid w:val="00DE3754"/>
    <w:rsid w:val="00E02713"/>
    <w:rsid w:val="00E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663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B66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663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B6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search.books.com.tw/exep/prod_search.php?key=%E4%B8%B9%EF%BC%8E%E5%93%A5%E9%82%81%E5%93%88%E7%89%B9&amp;f=autho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earch.books.com.tw/exep/prod_search.php?key=%E7%BE%85%E8%B3%93%E5%BE%B7%E6%8B%89%E7%B4%8D%E7%89%B9%EF%BC%8E%E6%B3%B0%E6%88%88%E7%88%BE%E3%80%81%E8%B7%AF%E4%BC%8A%E5%90%89%EF%BC%8E%E7%9A%AE%E8%98%AD%E5%BE%B7%E5%A9%81%2F%E7%AD%89%E8%91%97%EF%BC%8C%E5%BC%B5%E5%AD%90%E6%A8%9F%2F%E9%81%B8%E7%B7%A8&amp;f=author" TargetMode="External"/><Relationship Id="rId12" Type="http://schemas.openxmlformats.org/officeDocument/2006/relationships/hyperlink" Target="http://search.books.com.tw/exep/prod_search.php?key=%E5%AE%89%E8%BF%AA%EF%BC%8E%E8%91%9B%E6%B4%9B%E5%A4%AB&amp;f=author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search.books.com.tw/exep/prod_search.php?key=%E4%BB%BB%E9%9F%B6%E5%A0%82&amp;f=author" TargetMode="External"/><Relationship Id="rId20" Type="http://schemas.openxmlformats.org/officeDocument/2006/relationships/hyperlink" Target="http://search.books.com.tw/exep/prod_search.php?key=J.M.%E4%BC%8A%E9%9B%AF%E6%A3%AE&amp;f=author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earch.books.com.tw/exep/prod_search.php?key=%E5%8A%89%E7%A7%80%E6%9E%9D&amp;f=author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search.books.com.tw/exep/prod_search.php?key=%E7%8E%8B%E5%9F%B9%E5%AF%A7&amp;f=author" TargetMode="External"/><Relationship Id="rId14" Type="http://schemas.openxmlformats.org/officeDocument/2006/relationships/hyperlink" Target="http://search.books.com.tw/exep/prod_search.php?key=%E5%BC%B5%E7%AB%B6&amp;f=auth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2018-04-24T23:16:00Z</dcterms:created>
  <dcterms:modified xsi:type="dcterms:W3CDTF">2018-04-26T08:32:00Z</dcterms:modified>
</cp:coreProperties>
</file>