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C1" w:rsidRDefault="005A4EC1" w:rsidP="005A4EC1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嘉義市私立興華高級中學圖書館第214【好書週報】</w:t>
      </w:r>
    </w:p>
    <w:p w:rsidR="005A4EC1" w:rsidRDefault="005A4EC1" w:rsidP="005A4EC1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發行日期：107年3月1</w:t>
      </w:r>
      <w:r w:rsidR="00BE2613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5A4EC1" w:rsidTr="00744210">
        <w:trPr>
          <w:jc w:val="center"/>
        </w:trPr>
        <w:tc>
          <w:tcPr>
            <w:tcW w:w="3132" w:type="dxa"/>
          </w:tcPr>
          <w:p w:rsidR="005A4EC1" w:rsidRPr="00AB44C7" w:rsidRDefault="005A4EC1" w:rsidP="0074421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5A4EC1" w:rsidRPr="00AB44C7" w:rsidRDefault="005A4EC1" w:rsidP="0074421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5A4EC1" w:rsidRPr="00804ADB" w:rsidTr="00744210">
        <w:trPr>
          <w:trHeight w:val="2502"/>
          <w:jc w:val="center"/>
        </w:trPr>
        <w:tc>
          <w:tcPr>
            <w:tcW w:w="3132" w:type="dxa"/>
          </w:tcPr>
          <w:p w:rsidR="005A4EC1" w:rsidRDefault="00B54E14" w:rsidP="00744210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7F2628" wp14:editId="26602F0F">
                  <wp:extent cx="1348740" cy="1485900"/>
                  <wp:effectExtent l="0" t="0" r="3810" b="0"/>
                  <wp:docPr id="1" name="圖片 1" descr="氣質比語言更有說服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氣質比語言更有說服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EC1" w:rsidRPr="00804ADB" w:rsidRDefault="005A4EC1" w:rsidP="0074421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5A4EC1" w:rsidRPr="00701661" w:rsidRDefault="00BE2613" w:rsidP="00B54E14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氣質比語言更又說服力</w:t>
            </w:r>
            <w:r w:rsidR="00B54E1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bookmarkStart w:id="0" w:name="_GoBack"/>
            <w:bookmarkEnd w:id="0"/>
            <w:r w:rsidR="00B54E1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B54E1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B54E1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hyperlink r:id="rId7" w:history="1">
              <w:r w:rsidR="00B54E14" w:rsidRPr="00701661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郎靜濤</w:t>
              </w:r>
            </w:hyperlink>
          </w:p>
          <w:p w:rsidR="00B54E14" w:rsidRPr="00602696" w:rsidRDefault="00B54E14" w:rsidP="00B54E1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54E1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氣質美看似無形，實為有形。它是通過一個人對待生活的態度、個性特徵、言行舉止等表現出來的。走路的步態，待人接物的風度，皆屬氣質。朋友初交，互相打量，立即產生好的印象。這種好感除了來自言談之外，就是來自作風舉止。氣質美還表現在性格上，這就涉及平素的修養。要忌怒忌狂，能忍辱謙讓，關懷體貼別人。忍讓並非沉默，更不是逆來順受，毫無主見。相反，開朗的性格往往透露出大氣凜然的風度，更易表現出內心的情感。而富有感情的人，在氣質上當然更添風采。</w:t>
            </w:r>
          </w:p>
        </w:tc>
      </w:tr>
      <w:tr w:rsidR="005A4EC1" w:rsidRPr="00804ADB" w:rsidTr="00744210">
        <w:trPr>
          <w:trHeight w:val="2916"/>
          <w:jc w:val="center"/>
        </w:trPr>
        <w:tc>
          <w:tcPr>
            <w:tcW w:w="3132" w:type="dxa"/>
          </w:tcPr>
          <w:p w:rsidR="005A4EC1" w:rsidRPr="00804ADB" w:rsidRDefault="00F87523" w:rsidP="00744210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3B27AF" wp14:editId="6024A1E1">
                  <wp:extent cx="1318260" cy="1645920"/>
                  <wp:effectExtent l="0" t="0" r="0" b="0"/>
                  <wp:docPr id="3" name="圖片 3" descr="女孩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女孩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5A4EC1" w:rsidRPr="00701661" w:rsidRDefault="00BE261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女孩們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(The Girls)</w:t>
            </w:r>
            <w:r w:rsidR="00B54E14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B54E14"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9" w:history="1">
              <w:r w:rsidR="00B54E14" w:rsidRPr="00701661">
                <w:rPr>
                  <w:rFonts w:eastAsia="新細明體"/>
                  <w:b/>
                  <w:color w:val="232323"/>
                  <w:kern w:val="0"/>
                </w:rPr>
                <w:t>艾瑪</w:t>
              </w:r>
              <w:r w:rsidR="00B54E14" w:rsidRPr="00701661">
                <w:rPr>
                  <w:rFonts w:ascii="Arial" w:eastAsia="新細明體" w:hAnsi="Arial" w:cs="Arial"/>
                  <w:b/>
                  <w:color w:val="232323"/>
                  <w:kern w:val="0"/>
                </w:rPr>
                <w:t>‧</w:t>
              </w:r>
              <w:r w:rsidR="00B54E14" w:rsidRPr="00701661">
                <w:rPr>
                  <w:rFonts w:eastAsia="新細明體"/>
                  <w:b/>
                  <w:color w:val="232323"/>
                  <w:kern w:val="0"/>
                </w:rPr>
                <w:t>克萊恩</w:t>
              </w:r>
            </w:hyperlink>
          </w:p>
          <w:p w:rsidR="00F87523" w:rsidRPr="00602696" w:rsidRDefault="00F8752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《女孩們》書名所指「那群女孩」，原型正是美國鼎鼎惡名的殺人魔──查爾斯‧曼森身邊，一群青春貌美卻手染鮮血的少女。作者精準刻畫青春期少女的心理，充滿焦慮、憤怒與愛戀。是什麼讓女孩甘願拋棄家庭，留在殘破的棄屋？卻又願意與彼此共享酒精、菸草、食物、服飾，以及男人。未成年少女的集體行動，棄絕世俗的價值、道德的枷鎖。他們離經叛道、狂放不羈，充滿神祕的魅力，攫住每顆渴望被愛的少女心。一心渴望建立親密關</w:t>
            </w:r>
            <w:r w:rsidRPr="00F87523">
              <w:rPr>
                <w:rFonts w:ascii="Arial" w:hAnsi="Arial" w:cs="Arial" w:hint="eastAsia"/>
                <w:b/>
                <w:color w:val="232323"/>
              </w:rPr>
              <w:t>係，獲得團體歸屬感的伊薇，奮不顧身地撲向風暴，最終她將成為風暴的中心，還是落得滿目瘡痍的下場？</w:t>
            </w:r>
          </w:p>
        </w:tc>
      </w:tr>
      <w:tr w:rsidR="005A4EC1" w:rsidRPr="00804ADB" w:rsidTr="00222A23">
        <w:trPr>
          <w:trHeight w:val="2922"/>
          <w:jc w:val="center"/>
        </w:trPr>
        <w:tc>
          <w:tcPr>
            <w:tcW w:w="3132" w:type="dxa"/>
          </w:tcPr>
          <w:p w:rsidR="005A4EC1" w:rsidRPr="00804ADB" w:rsidRDefault="00F87523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7F6F3A" wp14:editId="63DAE58D">
                  <wp:extent cx="1790700" cy="1463040"/>
                  <wp:effectExtent l="0" t="0" r="0" b="3810"/>
                  <wp:docPr id="4" name="圖片 4" descr="http://im1.book.com.tw/image/getImage?i=http://www.books.com.tw/img/001/071/01/0010710170.jpg&amp;v=56ebf4ca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1.book.com.tw/image/getImage?i=http://www.books.com.tw/img/001/071/01/0010710170.jpg&amp;v=56ebf4ca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A4EC1" w:rsidRPr="00701661" w:rsidRDefault="00BE261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生物課好好玩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F87523"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11" w:history="1">
              <w:r w:rsidR="00F87523" w:rsidRPr="00701661">
                <w:rPr>
                  <w:rFonts w:eastAsia="新細明體"/>
                  <w:b/>
                  <w:color w:val="232323"/>
                  <w:kern w:val="0"/>
                </w:rPr>
                <w:t>李曼韻</w:t>
              </w:r>
            </w:hyperlink>
          </w:p>
          <w:p w:rsidR="00F87523" w:rsidRPr="00361FDD" w:rsidRDefault="00F8752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跟著李老師一起走出教室，參與這堂最受歡迎的生物課，這才發覺大自然裡隨手捻來竟都是趣味教材！李老師三十年的教學經驗和親自拍攝超過四百張的壓箱照，能自然激發學生好奇心，很快就能貫通「生物多樣性」、「食物鏈」、「碳足跡」等概念。本書共有四十八堂徜徉戶外的生態課、十二堂緊扣課本的生物先修班，並特別附錄一份好好玩的排碳自我計算表，整整一年十二個月的課可讓孩子自己探索，親子也可以一起閱讀，一定可以重新引發孩子對大自然的熱情，以及對知識的渴望！</w:t>
            </w:r>
          </w:p>
        </w:tc>
      </w:tr>
      <w:tr w:rsidR="005A4EC1" w:rsidRPr="00804ADB" w:rsidTr="00222A23">
        <w:trPr>
          <w:trHeight w:val="2826"/>
          <w:jc w:val="center"/>
        </w:trPr>
        <w:tc>
          <w:tcPr>
            <w:tcW w:w="3132" w:type="dxa"/>
          </w:tcPr>
          <w:p w:rsidR="005A4EC1" w:rsidRPr="00804ADB" w:rsidRDefault="00F87523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B00189" wp14:editId="0937D6AA">
                  <wp:extent cx="1226820" cy="1478280"/>
                  <wp:effectExtent l="0" t="0" r="0" b="7620"/>
                  <wp:docPr id="5" name="圖片 5" descr="一萬小時的工程：隱形的天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一萬小時的工程：隱形的天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268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87523" w:rsidRPr="00701661" w:rsidRDefault="00BE261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一萬小時的工程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隱形的天才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87523"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13" w:history="1">
              <w:r w:rsidR="00F87523" w:rsidRPr="00701661">
                <w:rPr>
                  <w:rFonts w:eastAsia="新細明體"/>
                  <w:b/>
                  <w:color w:val="232323"/>
                  <w:kern w:val="0"/>
                </w:rPr>
                <w:t>蔡淇華</w:t>
              </w:r>
            </w:hyperlink>
          </w:p>
          <w:p w:rsidR="005A4EC1" w:rsidRPr="00602696" w:rsidRDefault="00F8752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現任教師的蔡淇華，正是這種「隱形的天才」，他一看到學生因閃躲併排停車而遭輾斃時，再也吃不下飯，隔天就穿上交通背心，印了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1,000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份勸導單，帶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25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位學生，在三個路口，併排車輛的擋風玻璃上夾放勸導單：「併排停車／危害騎士及行人／可恥！」他就是這樣的人，滿腔熱血，好管閒事，同事眼中的怪胎。但他用一次又一次的行動告訴學生，每個人都有可能改變世界，千萬別因為身形小，就吝於揮動翅膀，你永遠不會知道小小翅膀所產生的氣流，會讓你飛多高。</w:t>
            </w:r>
          </w:p>
        </w:tc>
      </w:tr>
      <w:tr w:rsidR="005A4EC1" w:rsidRPr="00804ADB" w:rsidTr="00744210">
        <w:trPr>
          <w:jc w:val="center"/>
        </w:trPr>
        <w:tc>
          <w:tcPr>
            <w:tcW w:w="3132" w:type="dxa"/>
          </w:tcPr>
          <w:p w:rsidR="005A4EC1" w:rsidRPr="00804ADB" w:rsidRDefault="005A4EC1" w:rsidP="0074421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5A4EC1" w:rsidRPr="00602696" w:rsidRDefault="005A4EC1" w:rsidP="00744210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5A4EC1" w:rsidRPr="00804ADB" w:rsidTr="00744210">
        <w:trPr>
          <w:trHeight w:val="2818"/>
          <w:jc w:val="center"/>
        </w:trPr>
        <w:tc>
          <w:tcPr>
            <w:tcW w:w="3132" w:type="dxa"/>
            <w:vAlign w:val="center"/>
          </w:tcPr>
          <w:p w:rsidR="005A4EC1" w:rsidRPr="0097286F" w:rsidRDefault="00F87523" w:rsidP="0074421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3D8068" wp14:editId="6872E541">
                  <wp:extent cx="1584960" cy="1508760"/>
                  <wp:effectExtent l="0" t="0" r="0" b="0"/>
                  <wp:docPr id="6" name="圖片 6" descr="靜坐的科學、醫學與心靈之旅：21世紀最實用的身心轉化指南(隨書附贈60分鐘靜坐導引與音樂C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靜坐的科學、醫學與心靈之旅：21世紀最實用的身心轉化指南(隨書附贈60分鐘靜坐導引與音樂C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A4EC1" w:rsidRPr="00701661" w:rsidRDefault="00BE261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靜坐的科學、醫學與心靈之旅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87523"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15" w:history="1">
              <w:r w:rsidR="00F87523" w:rsidRPr="00222A23">
                <w:rPr>
                  <w:rFonts w:eastAsia="新細明體"/>
                  <w:b/>
                  <w:color w:val="232323"/>
                  <w:kern w:val="0"/>
                </w:rPr>
                <w:t>楊定一</w:t>
              </w:r>
            </w:hyperlink>
            <w:r w:rsidR="00F87523" w:rsidRPr="00222A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,</w:t>
            </w:r>
            <w:hyperlink r:id="rId16" w:history="1">
              <w:r w:rsidR="00F87523" w:rsidRPr="00222A23">
                <w:rPr>
                  <w:rFonts w:eastAsia="新細明體"/>
                  <w:b/>
                  <w:color w:val="232323"/>
                  <w:kern w:val="0"/>
                </w:rPr>
                <w:t>楊元寧</w:t>
              </w:r>
            </w:hyperlink>
          </w:p>
          <w:p w:rsidR="00F87523" w:rsidRPr="00602696" w:rsidRDefault="00F87523" w:rsidP="00222A2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一個父親和女兒共同的探險之旅，透過靜坐尋找到人生的意義</w:t>
            </w:r>
            <w:r w:rsidR="00222A23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這是一趟自我發現的旅程，用開放的心態，就能全然的放下與領悟</w:t>
            </w:r>
            <w:r w:rsidR="00222A23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為什麼要學靜坐？靜坐的方法有哪些？靜坐對身體健康有哪些益處？靜坐跟宗教的關係是什麼？靜坐真的會通靈、悟道嗎？傑出醫學研究者與醫師楊定一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10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幾歲時就一邊解高等微積分，一邊閱讀哲學書籍，想知道人生所為何來？楊定一從物理、生物、神經生理學的當代研究成果，重新以現代和科學的觀點來看靜坐、修行，並結合健康醫學的原理，點出靜坐在身心方面的立即效果。</w:t>
            </w:r>
          </w:p>
        </w:tc>
      </w:tr>
      <w:tr w:rsidR="005A4EC1" w:rsidRPr="00804ADB" w:rsidTr="00222A23">
        <w:trPr>
          <w:trHeight w:val="3098"/>
          <w:jc w:val="center"/>
        </w:trPr>
        <w:tc>
          <w:tcPr>
            <w:tcW w:w="3132" w:type="dxa"/>
            <w:vAlign w:val="center"/>
          </w:tcPr>
          <w:p w:rsidR="005A4EC1" w:rsidRPr="00804ADB" w:rsidRDefault="00F87523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32F6A0" wp14:editId="5E2C10B2">
                  <wp:extent cx="1348740" cy="1501140"/>
                  <wp:effectExtent l="0" t="0" r="3810" b="3810"/>
                  <wp:docPr id="7" name="圖片 7" descr="解碼臺灣史1550-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解碼臺灣史1550-1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222A23" w:rsidRDefault="00BE2613" w:rsidP="00222A2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解碼台灣史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F87523"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87523"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18" w:history="1">
              <w:r w:rsidR="00F87523" w:rsidRPr="00222A23">
                <w:rPr>
                  <w:rFonts w:eastAsia="新細明體"/>
                  <w:b/>
                  <w:color w:val="232323"/>
                  <w:kern w:val="0"/>
                </w:rPr>
                <w:t>翁佳音</w:t>
              </w:r>
            </w:hyperlink>
            <w:r w:rsidR="00F87523" w:rsidRPr="00222A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,</w:t>
            </w:r>
            <w:hyperlink r:id="rId19" w:history="1">
              <w:r w:rsidR="00F87523" w:rsidRPr="00222A23">
                <w:rPr>
                  <w:rFonts w:eastAsia="新細明體"/>
                  <w:b/>
                  <w:color w:val="232323"/>
                  <w:kern w:val="0"/>
                </w:rPr>
                <w:t>黃驗</w:t>
              </w:r>
            </w:hyperlink>
          </w:p>
          <w:p w:rsidR="00F87523" w:rsidRPr="00BE2613" w:rsidRDefault="00F87523" w:rsidP="00222A2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</w:rPr>
            </w:pP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臺灣的存在，從頭說起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─</w:t>
            </w:r>
            <w:r w:rsidR="00222A23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有圖為證，以史為憑，翻轉臺灣史，全新說故事</w:t>
            </w:r>
            <w:r w:rsidR="00222A23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你知道在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1650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年代的安平，有一條東西向的大道，翻譯成英文就是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Broad Way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（百老匯）嗎？你知道根據一位蘇格蘭人於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1650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年代的記載，當時臺南一帶漢人尊奉的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72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位神祇中，媽祖排名僅第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39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嗎？你知道荷蘭時代的臺灣長官召開「地方會議」時，有幾種通用語？需經幾手的翻譯，才能讓鄒族的長老理解他的宣講嗎？還有，你知道在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1683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年清軍攻佔澎湖後，康熙帝、施琅、姚啟聖等人都曾想將臺灣兜售，甚至歸還給荷蘭嗎？</w:t>
            </w:r>
          </w:p>
        </w:tc>
      </w:tr>
      <w:tr w:rsidR="005A4EC1" w:rsidRPr="00804ADB" w:rsidTr="00744210">
        <w:trPr>
          <w:jc w:val="center"/>
        </w:trPr>
        <w:tc>
          <w:tcPr>
            <w:tcW w:w="3132" w:type="dxa"/>
            <w:vAlign w:val="center"/>
          </w:tcPr>
          <w:p w:rsidR="005A4EC1" w:rsidRPr="00804ADB" w:rsidRDefault="00F87523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9B801B" wp14:editId="5D436EF4">
                  <wp:extent cx="1310640" cy="1463040"/>
                  <wp:effectExtent l="0" t="0" r="3810" b="3810"/>
                  <wp:docPr id="8" name="圖片 8" descr="桌遊課：原來我玩的不只是桌遊，是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桌遊課：原來我玩的不只是桌遊，是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A4EC1" w:rsidRPr="00701661" w:rsidRDefault="00BE2613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桌遊課原來我玩的不只是桌遊，是人生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F87523"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21" w:history="1">
              <w:r w:rsidR="00F87523" w:rsidRPr="00222A23">
                <w:rPr>
                  <w:rFonts w:eastAsia="新細明體"/>
                  <w:b/>
                  <w:color w:val="232323"/>
                  <w:kern w:val="0"/>
                </w:rPr>
                <w:t>許榮哲</w:t>
              </w:r>
            </w:hyperlink>
            <w:r w:rsidR="00F87523" w:rsidRPr="00222A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,</w:t>
            </w:r>
            <w:hyperlink r:id="rId22" w:history="1">
              <w:r w:rsidR="00F87523" w:rsidRPr="00222A23">
                <w:rPr>
                  <w:rFonts w:eastAsia="新細明體"/>
                  <w:b/>
                  <w:color w:val="232323"/>
                  <w:kern w:val="0"/>
                </w:rPr>
                <w:t>歐陽立中</w:t>
              </w:r>
            </w:hyperlink>
          </w:p>
          <w:p w:rsidR="005A4EC1" w:rsidRPr="00602696" w:rsidRDefault="00701661" w:rsidP="00222A2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每一場桌遊，都是智慧與人生的深刻體驗！桌遊魅力何在？為何在全球掀起熱潮？如何體現博雅教育精神、激發創新能量？《小說課》暢銷作家許榮哲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×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70166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創意教學王歐陽立中，華文界首開先例，從故事、文化、歷史、人性、人生……超展開、超深度、超有梗品評桌遊。桌遊不只是桌遊，更是人性的展現、創意的表現、以及故事的呈現；見好就收還是勇往直前？大膽買進還是保守謹慎？尋求盟友還是單打獨鬥？獨享利益還是創造雙贏？原來，最動人的遊戲，始終與人性連結、與現實生活呼應。現在就呼朋引伴玩桌遊，享受遊戲的樂趣和人際互動的溫度，並挖掘其中的深刻體驗和人生智慧！</w:t>
            </w:r>
          </w:p>
        </w:tc>
      </w:tr>
      <w:tr w:rsidR="005A4EC1" w:rsidRPr="00804ADB" w:rsidTr="00744210">
        <w:trPr>
          <w:trHeight w:val="3239"/>
          <w:jc w:val="center"/>
        </w:trPr>
        <w:tc>
          <w:tcPr>
            <w:tcW w:w="3132" w:type="dxa"/>
            <w:vAlign w:val="center"/>
          </w:tcPr>
          <w:p w:rsidR="005A4EC1" w:rsidRPr="00804ADB" w:rsidRDefault="00701661" w:rsidP="0074421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25657C" wp14:editId="0344BCB9">
                  <wp:extent cx="1325880" cy="1790700"/>
                  <wp:effectExtent l="0" t="0" r="7620" b="0"/>
                  <wp:docPr id="9" name="圖片 9" descr="我的草根翻轉：MAPS教學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的草根翻轉：MAPS教學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EC1" w:rsidRPr="00804ADB" w:rsidRDefault="005A4EC1" w:rsidP="0074421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5A4EC1" w:rsidRDefault="00701661" w:rsidP="0070166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我的草根翻轉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MAPS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教學法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A49D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24" w:history="1">
              <w:r w:rsidRPr="00701661">
                <w:rPr>
                  <w:rFonts w:eastAsia="新細明體"/>
                  <w:b/>
                  <w:color w:val="232323"/>
                  <w:kern w:val="0"/>
                  <w:szCs w:val="24"/>
                </w:rPr>
                <w:t>王政忠</w:t>
              </w:r>
            </w:hyperlink>
          </w:p>
          <w:p w:rsidR="00701661" w:rsidRPr="00602696" w:rsidRDefault="00701661" w:rsidP="00222A2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1999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年，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921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大地震，一句「老師，你會不會回來」，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讓曾決定要離開偏鄉的教師王政忠，繼續留在南投縣爽文國中。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  <w:t>17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年過去，如今爽中的孩子脫胎換骨，成為教育專家與夥伴口中的奇蹟。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2016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年，王政忠傾囊相授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年教學專業，透過源自本土的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MAPS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教學法，讓孩子在課堂上，就擁有「學會」與「會學」的能力。王政忠說：「我有一個夢，希望讓所有在臺灣還沒有被專業和公平對待的孩子，都能得到他們本來就應該擁有的受教權。因為我清楚地知道，唯有在地力量的崛起，才是翻轉孩子學習樣貌的根本。翻轉的意義不在載具、不在科技，而是在地力量的投入與意願。這個過程最重要的不是：『老師，</w:t>
            </w:r>
            <w:r w:rsidRPr="00701661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你會不會回來？』而是讓這些孩子，每一天都能得到專業而公平的對待。」</w:t>
            </w:r>
          </w:p>
        </w:tc>
      </w:tr>
    </w:tbl>
    <w:p w:rsidR="009A73BE" w:rsidRDefault="009A73BE" w:rsidP="00222A23"/>
    <w:sectPr w:rsidR="009A7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C1"/>
    <w:rsid w:val="00222A23"/>
    <w:rsid w:val="005A4EC1"/>
    <w:rsid w:val="00701661"/>
    <w:rsid w:val="007A49DD"/>
    <w:rsid w:val="009A73BE"/>
    <w:rsid w:val="00B54E14"/>
    <w:rsid w:val="00BE2613"/>
    <w:rsid w:val="00F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A4E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4E1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4E14"/>
    <w:rPr>
      <w:color w:val="0000FF"/>
      <w:u w:val="single"/>
    </w:rPr>
  </w:style>
  <w:style w:type="character" w:customStyle="1" w:styleId="tracetxt">
    <w:name w:val="trace_txt"/>
    <w:basedOn w:val="a0"/>
    <w:rsid w:val="00B54E14"/>
  </w:style>
  <w:style w:type="character" w:styleId="a7">
    <w:name w:val="Strong"/>
    <w:basedOn w:val="a0"/>
    <w:uiPriority w:val="22"/>
    <w:qFormat/>
    <w:rsid w:val="00701661"/>
    <w:rPr>
      <w:b/>
      <w:bCs/>
    </w:rPr>
  </w:style>
  <w:style w:type="character" w:styleId="a8">
    <w:name w:val="Placeholder Text"/>
    <w:basedOn w:val="a0"/>
    <w:uiPriority w:val="99"/>
    <w:semiHidden/>
    <w:rsid w:val="00222A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A4E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4E1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4E14"/>
    <w:rPr>
      <w:color w:val="0000FF"/>
      <w:u w:val="single"/>
    </w:rPr>
  </w:style>
  <w:style w:type="character" w:customStyle="1" w:styleId="tracetxt">
    <w:name w:val="trace_txt"/>
    <w:basedOn w:val="a0"/>
    <w:rsid w:val="00B54E14"/>
  </w:style>
  <w:style w:type="character" w:styleId="a7">
    <w:name w:val="Strong"/>
    <w:basedOn w:val="a0"/>
    <w:uiPriority w:val="22"/>
    <w:qFormat/>
    <w:rsid w:val="00701661"/>
    <w:rPr>
      <w:b/>
      <w:bCs/>
    </w:rPr>
  </w:style>
  <w:style w:type="character" w:styleId="a8">
    <w:name w:val="Placeholder Text"/>
    <w:basedOn w:val="a0"/>
    <w:uiPriority w:val="99"/>
    <w:semiHidden/>
    <w:rsid w:val="00222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arch.books.com.tw/exep/prod_search.php?key=%E8%94%A1%E6%B7%87%E8%8F%AF&amp;f=author" TargetMode="External"/><Relationship Id="rId18" Type="http://schemas.openxmlformats.org/officeDocument/2006/relationships/hyperlink" Target="http://search.books.com.tw/exep/prod_search.php?key=%E7%BF%81%E4%BD%B3%E9%9F%B3&amp;f=autho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earch.books.com.tw/exep/prod_search.php?key=%E8%A8%B1%E6%A6%AE%E5%93%B2&amp;f=author" TargetMode="External"/><Relationship Id="rId7" Type="http://schemas.openxmlformats.org/officeDocument/2006/relationships/hyperlink" Target="http://search.books.com.tw/exep/prod_search.php?key=%E9%83%8E%E9%9D%9C%E6%BF%A4&amp;f=autho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books.com.tw/exep/prod_search.php?key=%E6%A5%8A%E5%85%83%E5%AF%A7&amp;f=author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earch.books.com.tw/exep/prod_search.php?key=%E6%9D%8E%E6%9B%BC%E9%9F%BB&amp;f=author" TargetMode="External"/><Relationship Id="rId24" Type="http://schemas.openxmlformats.org/officeDocument/2006/relationships/hyperlink" Target="http://search.books.com.tw/exep/prod_search.php?key=%E7%8E%8B%E6%94%BF%E5%BF%A0&amp;f=auth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books.com.tw/exep/prod_search.php?key=%E6%A5%8A%E5%AE%9A%E4%B8%80&amp;f=author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search.books.com.tw/exep/prod_search.php?key=%E9%BB%83%E9%A9%97&amp;f=auth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%E8%89%BE%E7%91%AA%E2%80%A7%E5%85%8B%E8%90%8A%E6%81%A9&amp;f=author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search.books.com.tw/exep/prod_search.php?key=%E6%AD%90%E9%99%BD%E7%AB%8B%E4%B8%AD&amp;f=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B3A4-6030-41B8-A219-8F1A2330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2018-02-06T00:05:00Z</dcterms:created>
  <dcterms:modified xsi:type="dcterms:W3CDTF">2018-03-07T08:13:00Z</dcterms:modified>
</cp:coreProperties>
</file>