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6" w:rsidRDefault="00985BF6" w:rsidP="00985BF6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</w:t>
      </w:r>
      <w:r w:rsidR="00361FDD">
        <w:rPr>
          <w:rFonts w:ascii="華康超明體(P)" w:eastAsia="華康超明體(P)" w:hint="eastAsia"/>
          <w:sz w:val="36"/>
        </w:rPr>
        <w:t>20</w:t>
      </w:r>
      <w:r w:rsidR="009148F9">
        <w:rPr>
          <w:rFonts w:ascii="華康超明體(P)" w:eastAsia="華康超明體(P)" w:hint="eastAsia"/>
          <w:sz w:val="36"/>
        </w:rPr>
        <w:t>7</w:t>
      </w:r>
      <w:r>
        <w:rPr>
          <w:rFonts w:ascii="華康超明體(P)" w:eastAsia="華康超明體(P)" w:hint="eastAsia"/>
          <w:sz w:val="36"/>
        </w:rPr>
        <w:t>【好書週報】</w:t>
      </w:r>
    </w:p>
    <w:p w:rsidR="00985BF6" w:rsidRDefault="00985BF6" w:rsidP="00985BF6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</w:t>
      </w:r>
      <w:r w:rsidR="008D0DE1">
        <w:rPr>
          <w:rFonts w:ascii="華康超明體(P)" w:eastAsia="華康超明體(P)" w:hint="eastAsia"/>
          <w:color w:val="000000"/>
          <w:sz w:val="36"/>
        </w:rPr>
        <w:t>6</w:t>
      </w:r>
      <w:r>
        <w:rPr>
          <w:rFonts w:ascii="華康超明體(P)" w:eastAsia="華康超明體(P)" w:hint="eastAsia"/>
          <w:color w:val="000000"/>
          <w:sz w:val="36"/>
        </w:rPr>
        <w:t>年</w:t>
      </w:r>
      <w:r w:rsidR="00361FDD">
        <w:rPr>
          <w:rFonts w:ascii="華康超明體(P)" w:eastAsia="華康超明體(P)" w:hint="eastAsia"/>
          <w:color w:val="000000"/>
          <w:sz w:val="36"/>
        </w:rPr>
        <w:t>1</w:t>
      </w:r>
      <w:r w:rsidR="009148F9">
        <w:rPr>
          <w:rFonts w:ascii="華康超明體(P)" w:eastAsia="華康超明體(P)" w:hint="eastAsia"/>
          <w:color w:val="000000"/>
          <w:sz w:val="36"/>
        </w:rPr>
        <w:t>1</w:t>
      </w:r>
      <w:r>
        <w:rPr>
          <w:rFonts w:ascii="華康超明體(P)" w:eastAsia="華康超明體(P)" w:hint="eastAsia"/>
          <w:color w:val="000000"/>
          <w:sz w:val="36"/>
        </w:rPr>
        <w:t>月</w:t>
      </w:r>
      <w:r w:rsidR="009148F9">
        <w:rPr>
          <w:rFonts w:ascii="華康超明體(P)" w:eastAsia="華康超明體(P)" w:hint="eastAsia"/>
          <w:color w:val="000000"/>
          <w:sz w:val="36"/>
        </w:rPr>
        <w:t>27</w:t>
      </w:r>
      <w:r>
        <w:rPr>
          <w:rFonts w:ascii="華康超明體(P)" w:eastAsia="華康超明體(P)" w:hint="eastAsia"/>
          <w:color w:val="000000"/>
          <w:sz w:val="36"/>
        </w:rPr>
        <w:t>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985BF6" w:rsidTr="000901B1">
        <w:trPr>
          <w:jc w:val="center"/>
        </w:trPr>
        <w:tc>
          <w:tcPr>
            <w:tcW w:w="3132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985BF6" w:rsidRPr="00804ADB" w:rsidTr="000901B1">
        <w:trPr>
          <w:trHeight w:val="2502"/>
          <w:jc w:val="center"/>
        </w:trPr>
        <w:tc>
          <w:tcPr>
            <w:tcW w:w="3132" w:type="dxa"/>
          </w:tcPr>
          <w:p w:rsidR="00985BF6" w:rsidRDefault="00735957" w:rsidP="000901B1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7C5979" wp14:editId="1A611F94">
                  <wp:extent cx="2087880" cy="1752600"/>
                  <wp:effectExtent l="0" t="0" r="7620" b="0"/>
                  <wp:docPr id="1" name="圖片 1" descr="此生必去！台灣幸福旅店提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此生必去！台灣幸福旅店提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85BF6" w:rsidRPr="00E402EE" w:rsidRDefault="005044B2" w:rsidP="000901B1">
            <w:pPr>
              <w:widowControl/>
              <w:shd w:val="clear" w:color="auto" w:fill="FFFFFF"/>
              <w:snapToGrid w:val="0"/>
              <w:spacing w:line="320" w:lineRule="atLeast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台灣幸福旅店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 xml:space="preserve">     作者:</w:t>
            </w:r>
            <w:r w:rsidR="00E402EE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 xml:space="preserve"> CLARE</w:t>
            </w:r>
          </w:p>
          <w:p w:rsidR="00735957" w:rsidRPr="00E402EE" w:rsidRDefault="00735957" w:rsidP="00735957">
            <w:pPr>
              <w:widowControl/>
              <w:shd w:val="clear" w:color="auto" w:fill="FFFFFF"/>
              <w:snapToGrid w:val="0"/>
              <w:spacing w:line="320" w:lineRule="atLeast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知名旅遊美食作家CLARE，以20年遊台經驗蒐羅全台不同的風格的民宿、飯店，帶你體驗在地生活型態，品嘗旅途中的幸福滋味。</w:t>
            </w:r>
          </w:p>
          <w:p w:rsidR="00735957" w:rsidRPr="00E402EE" w:rsidRDefault="00735957" w:rsidP="00735957">
            <w:pPr>
              <w:widowControl/>
              <w:shd w:val="clear" w:color="auto" w:fill="FFFFFF"/>
              <w:snapToGrid w:val="0"/>
              <w:spacing w:line="320" w:lineRule="atLeast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本書將推薦55款旅店，依類型分為5種不同風格，有能夠眺望水平線的，與大海嬉戲的「看海旅店」；探詢森林祕境，走訪嶽景的「看山旅店」；拋卻煩憂，捕捉靜謐時光的「田園旅店」；呵護肌膚、補充養分的「溫泉旅店」，以及大隱隱於市的摩登「都會旅店」。悉心收錄交通導航、周遭景點與美食好去處，方便讀者在週末計畫行程，此生必去！</w:t>
            </w:r>
          </w:p>
        </w:tc>
      </w:tr>
      <w:tr w:rsidR="00985BF6" w:rsidRPr="00804ADB" w:rsidTr="000901B1">
        <w:trPr>
          <w:trHeight w:val="2916"/>
          <w:jc w:val="center"/>
        </w:trPr>
        <w:tc>
          <w:tcPr>
            <w:tcW w:w="3132" w:type="dxa"/>
          </w:tcPr>
          <w:p w:rsidR="00985BF6" w:rsidRPr="00804ADB" w:rsidRDefault="00A02059" w:rsidP="000901B1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6BCED3" wp14:editId="5FB1A6A7">
                  <wp:extent cx="2087880" cy="1935480"/>
                  <wp:effectExtent l="0" t="0" r="7620" b="7620"/>
                  <wp:docPr id="9" name="圖片 9" descr="百慕達海底城 之1：水晶骷髏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百慕達海底城 之1：水晶骷髏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C15A91" w:rsidRPr="00A02059" w:rsidRDefault="00197099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Theme="majorEastAsia" w:eastAsiaTheme="majorEastAsia" w:hAnsiTheme="majorEastAsia" w:cs="Arial" w:hint="eastAsia"/>
                <w:b/>
                <w:color w:val="232323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232323"/>
              </w:rPr>
              <w:t>百慕達海底城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     作者:</w:t>
            </w:r>
            <w:r w:rsidR="00A02059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</w:t>
            </w:r>
            <w:r w:rsidR="00A02059" w:rsidRPr="00A02059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九方樓蘭</w:t>
            </w:r>
          </w:p>
          <w:p w:rsidR="00A02059" w:rsidRPr="00E402EE" w:rsidRDefault="00A02059" w:rsidP="00A02059">
            <w:pPr>
              <w:pStyle w:val="Web"/>
              <w:shd w:val="clear" w:color="auto" w:fill="FFFFFF"/>
              <w:snapToGrid w:val="0"/>
              <w:spacing w:after="225" w:afterAutospacing="0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</w:rPr>
            </w:pPr>
            <w:r w:rsidRPr="00A02059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>上海弄堂的一場追殺、鍘刀斬不斷的可怕殺手、一只帶有劇毒的鉑金戒指，再次將倒楣的中國工程師柯林拉入深不可測的謎團。美國五十一區、外星人屍體、水晶頭骨、腦中閃現的畫面……它們暗示了什麼樣的秘密？百慕達大三角的海面下，那座蘊含了高度文明的海底城市，難不成就是一萬一千年前神秘消失的亞特蘭提斯？橫跨數大洲的冒險再起，這一回，且看柯林和米麗亞如何攜手挑戰來自各方的陰謀爭奪，揭開古印第安水晶頭骨的核心謎團！</w:t>
            </w:r>
          </w:p>
        </w:tc>
      </w:tr>
      <w:tr w:rsidR="00985BF6" w:rsidRPr="00804ADB" w:rsidTr="000901B1">
        <w:trPr>
          <w:trHeight w:val="3345"/>
          <w:jc w:val="center"/>
        </w:trPr>
        <w:tc>
          <w:tcPr>
            <w:tcW w:w="3132" w:type="dxa"/>
          </w:tcPr>
          <w:p w:rsidR="00985BF6" w:rsidRPr="00804ADB" w:rsidRDefault="00CA594D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08D93" wp14:editId="2E740410">
                  <wp:extent cx="1790700" cy="2011680"/>
                  <wp:effectExtent l="0" t="0" r="0" b="7620"/>
                  <wp:docPr id="2" name="圖片 2" descr="http://im1.book.com.tw/image/getImage?i=http://www.books.com.tw/img/001/071/52/0010715234.jpg&amp;v=572c723e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.book.com.tw/image/getImage?i=http://www.books.com.tw/img/001/071/52/0010715234.jpg&amp;v=572c723e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C15A91" w:rsidRPr="00E402EE" w:rsidRDefault="005044B2" w:rsidP="009F54EF">
            <w:pPr>
              <w:widowControl/>
              <w:shd w:val="clear" w:color="auto" w:fill="FFFFFF"/>
              <w:spacing w:line="432" w:lineRule="atLeast"/>
              <w:jc w:val="both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定點親子小旅行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 xml:space="preserve">    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作者:</w:t>
            </w:r>
            <w:r w:rsidR="00CA594D" w:rsidRPr="00E402EE">
              <w:rPr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 xml:space="preserve"> </w:t>
            </w:r>
            <w:r w:rsidR="00CA594D" w:rsidRPr="00E402EE">
              <w:rPr>
                <w:rStyle w:val="a6"/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>睡天使醒惡魔</w:t>
            </w:r>
          </w:p>
          <w:p w:rsidR="00A02059" w:rsidRDefault="00A02059" w:rsidP="00E402EE">
            <w:pPr>
              <w:widowControl/>
              <w:shd w:val="clear" w:color="auto" w:fill="FFFFFF"/>
              <w:spacing w:line="432" w:lineRule="atLeast"/>
              <w:jc w:val="both"/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</w:pPr>
          </w:p>
          <w:p w:rsidR="00CA594D" w:rsidRPr="00E402EE" w:rsidRDefault="00CA594D" w:rsidP="00A02059">
            <w:pPr>
              <w:widowControl/>
              <w:shd w:val="clear" w:color="auto" w:fill="FFFFFF"/>
              <w:spacing w:line="432" w:lineRule="atLeast"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輕鬆不累、方便自在、ＣＰ值高、全家開懷、讓你想「再去一次」：睡天使醒惡魔針對父母親最傷腦筋的親子旅遊，以親身實地遊玩體驗，規劃整理出最適合大人小孩長輩的行程，讓小孩玩得開心，父母能放鬆心情，長輩也不覺得無聊。好玩好吃好住，讓你大叫下一次還要再來！48套為你精心設計的行程 × 77間優質住宿點</w:t>
            </w:r>
            <w:r w:rsidR="00A02059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。</w:t>
            </w:r>
          </w:p>
        </w:tc>
      </w:tr>
      <w:tr w:rsidR="00985BF6" w:rsidRPr="00804ADB" w:rsidTr="000901B1">
        <w:trPr>
          <w:trHeight w:val="3244"/>
          <w:jc w:val="center"/>
        </w:trPr>
        <w:tc>
          <w:tcPr>
            <w:tcW w:w="3132" w:type="dxa"/>
          </w:tcPr>
          <w:p w:rsidR="00985BF6" w:rsidRPr="00804ADB" w:rsidRDefault="00CA594D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CB75CB" wp14:editId="0B72ADA3">
                  <wp:extent cx="1463040" cy="2164080"/>
                  <wp:effectExtent l="0" t="0" r="3810" b="7620"/>
                  <wp:docPr id="3" name="圖片 3" descr="我做專題研究，學會獨立思考!：高中生的專題研究方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我做專題研究，學會獨立思考!：高中生的專題研究方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85BF6" w:rsidRPr="00E402EE" w:rsidRDefault="005044B2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我做專題研究 學會獨立思考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 xml:space="preserve">      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作者:</w:t>
            </w:r>
            <w:r w:rsidR="00CA594D" w:rsidRPr="00E402EE">
              <w:rPr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 xml:space="preserve"> </w:t>
            </w:r>
            <w:r w:rsidR="00CA594D" w:rsidRPr="00E402EE">
              <w:rPr>
                <w:rStyle w:val="a6"/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>黃春木</w:t>
            </w:r>
          </w:p>
          <w:p w:rsidR="00A02059" w:rsidRDefault="00A02059" w:rsidP="00CA594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</w:pPr>
          </w:p>
          <w:p w:rsidR="00CA594D" w:rsidRPr="00E402EE" w:rsidRDefault="00CA594D" w:rsidP="00CA594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張忠謀說，在哈佛大學、麻省理工學院學到最重要的能力，就是懂得如何學習和獨立思考。你什麼時候要讓孩子學會這些能力？</w:t>
            </w:r>
          </w:p>
          <w:p w:rsidR="00CA594D" w:rsidRPr="00E402EE" w:rsidRDefault="00CA594D" w:rsidP="00CA594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高中生做專題研究，著重於體現研究精神，將想像化為具體成果。</w:t>
            </w:r>
          </w:p>
          <w:p w:rsidR="00985BF6" w:rsidRPr="00E402EE" w:rsidRDefault="00CA594D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組織思維、建構邏輯、分析問題、提出觀點，是重要的學習。預先思索個人志向，進而學會獨立思考，激起追求知識的熱情，開啓探索未來的渴望！近年來，高中「專題研究」成為最廣受矚目的特色課程，專題研究的成果，更是大學推甄入學重要的加分資料。當十二年國教課綱，已將「小論文研究」、「議題探究」列入校訂必修課選單，你，準備好了嗎？</w:t>
            </w:r>
          </w:p>
          <w:p w:rsidR="00985BF6" w:rsidRPr="00E402EE" w:rsidRDefault="00985BF6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</w:tcPr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985BF6" w:rsidRPr="00E402EE" w:rsidRDefault="00985BF6" w:rsidP="000901B1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402EE">
              <w:rPr>
                <w:rFonts w:asciiTheme="majorEastAsia" w:eastAsiaTheme="majorEastAsia" w:hAnsiTheme="majorEastAsia" w:hint="eastAsia"/>
                <w:b/>
                <w:szCs w:val="24"/>
              </w:rPr>
              <w:t>內容簡介</w:t>
            </w:r>
          </w:p>
        </w:tc>
      </w:tr>
      <w:tr w:rsidR="00985BF6" w:rsidRPr="00804ADB" w:rsidTr="000901B1">
        <w:trPr>
          <w:trHeight w:val="2818"/>
          <w:jc w:val="center"/>
        </w:trPr>
        <w:tc>
          <w:tcPr>
            <w:tcW w:w="3132" w:type="dxa"/>
            <w:vAlign w:val="center"/>
          </w:tcPr>
          <w:p w:rsidR="00985BF6" w:rsidRDefault="00CA594D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C5964" wp14:editId="0B7E2241">
                  <wp:extent cx="2065020" cy="1897380"/>
                  <wp:effectExtent l="0" t="0" r="0" b="7620"/>
                  <wp:docPr id="4" name="圖片 4" descr="西點裝飾（中英對照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西點裝飾（中英對照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8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6F3" w:rsidRPr="0097286F" w:rsidRDefault="008836F3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CA594D" w:rsidRPr="00E402EE" w:rsidRDefault="005044B2" w:rsidP="00CA594D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Theme="majorEastAsia" w:eastAsiaTheme="majorEastAsia" w:hAnsiTheme="majorEastAsia" w:cs="Arial"/>
                <w:color w:val="666666"/>
                <w:shd w:val="clear" w:color="auto" w:fill="FFFFFF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>西點裝飾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      作者:</w:t>
            </w:r>
            <w:r w:rsid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</w:t>
            </w:r>
            <w:hyperlink r:id="rId10" w:history="1">
              <w:r w:rsidR="00CA594D" w:rsidRPr="00E402EE">
                <w:rPr>
                  <w:rStyle w:val="a7"/>
                  <w:rFonts w:asciiTheme="majorEastAsia" w:eastAsiaTheme="majorEastAsia" w:hAnsiTheme="majorEastAsia" w:cs="Arial"/>
                  <w:b/>
                  <w:color w:val="333333"/>
                  <w:u w:val="none"/>
                  <w:shd w:val="clear" w:color="auto" w:fill="FFFFFF"/>
                </w:rPr>
                <w:t>何肖琼</w:t>
              </w:r>
            </w:hyperlink>
          </w:p>
          <w:p w:rsidR="00CA594D" w:rsidRPr="00E402EE" w:rsidRDefault="00CA594D" w:rsidP="00CA594D">
            <w:pPr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  <w:shd w:val="clear" w:color="auto" w:fill="FFFFFF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  <w:shd w:val="clear" w:color="auto" w:fill="FFFFFF"/>
              </w:rPr>
              <w:t>香港烘焙界重量級人物Miss Ho凝聚五十多年烘焙實戰和教學經驗，把裝飾蛋糕西點的各項元素結合操作實例，編成最深入易學的教程，理論實踐並重，解說成敗關鍵，消除謬誤；四百多幅圖解詳細演示蛋糕造型、千層酥、朱古力飾物、彩繪糖花、水晶糖花的製作步驟，猶如現場授課。</w:t>
            </w:r>
          </w:p>
          <w:p w:rsidR="00C15A91" w:rsidRPr="00E402EE" w:rsidRDefault="00C15A91" w:rsidP="00CA594D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Theme="majorEastAsia" w:eastAsiaTheme="majorEastAsia" w:hAnsiTheme="majorEastAsia" w:cs="Arial"/>
                <w:b/>
                <w:color w:val="232323"/>
              </w:rPr>
            </w:pPr>
            <w:bookmarkStart w:id="0" w:name="_GoBack"/>
            <w:bookmarkEnd w:id="0"/>
          </w:p>
        </w:tc>
      </w:tr>
      <w:tr w:rsidR="00985BF6" w:rsidRPr="00804ADB" w:rsidTr="006D411D">
        <w:trPr>
          <w:trHeight w:val="3710"/>
          <w:jc w:val="center"/>
        </w:trPr>
        <w:tc>
          <w:tcPr>
            <w:tcW w:w="3132" w:type="dxa"/>
            <w:vAlign w:val="center"/>
          </w:tcPr>
          <w:p w:rsidR="00985BF6" w:rsidRPr="00804ADB" w:rsidRDefault="00CA594D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BAE25F" wp14:editId="728B3B4A">
                  <wp:extent cx="2004060" cy="1973580"/>
                  <wp:effectExtent l="0" t="0" r="0" b="7620"/>
                  <wp:docPr id="5" name="圖片 5" descr="咖啡館style三明治：13家韓國超人氣咖啡館+45種熱銷三明治+30種三明治基本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咖啡館style三明治：13家韓國超人氣咖啡館+45種熱銷三明治+30種三明治基本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C15A91" w:rsidRPr="00E402EE" w:rsidRDefault="005044B2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Theme="majorEastAsia" w:eastAsiaTheme="majorEastAsia" w:hAnsiTheme="majorEastAsia" w:cs="Arial"/>
                <w:b/>
                <w:color w:val="232323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>咖啡館三明治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     作者:</w:t>
            </w:r>
            <w:r w:rsidR="00CA594D"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 xml:space="preserve"> </w:t>
            </w:r>
            <w:hyperlink r:id="rId12" w:history="1">
              <w:r w:rsidR="00CA594D" w:rsidRPr="00E402EE">
                <w:rPr>
                  <w:rStyle w:val="a7"/>
                  <w:rFonts w:asciiTheme="majorEastAsia" w:eastAsiaTheme="majorEastAsia" w:hAnsiTheme="majorEastAsia" w:cs="Arial"/>
                  <w:b/>
                  <w:color w:val="333333"/>
                  <w:u w:val="none"/>
                  <w:shd w:val="clear" w:color="auto" w:fill="FFFFFF"/>
                </w:rPr>
                <w:t>熊津編輯部</w:t>
              </w:r>
            </w:hyperlink>
          </w:p>
          <w:p w:rsidR="00CA594D" w:rsidRPr="00E402EE" w:rsidRDefault="00CA594D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Theme="majorEastAsia" w:eastAsiaTheme="majorEastAsia" w:hAnsiTheme="majorEastAsia" w:cs="Arial"/>
                <w:b/>
                <w:color w:val="232323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</w:rPr>
              <w:t>營養、簡單、方便的三明治，不僅適合在早餐或其他正餐時段食用；悠閒的午茶時段，更是飲品搭配的點心首選。在咖啡館裡品嘗一道道美味三明治之餘，也領略了店家裝潢的品味，無論是在寬敞舒適的空間或是身處在滿是書籍的環境中，有花草樹木的芬多精，有書香、有咖啡香，有各式三明治的美味，都是特色咖啡館之所以迷人的地方。當然想在自家裡製作出屬於自己風格的三明治，本書亦提供75道食譜，</w:t>
            </w: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  <w:vAlign w:val="center"/>
          </w:tcPr>
          <w:p w:rsidR="00985BF6" w:rsidRPr="00804ADB" w:rsidRDefault="00CA594D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FFCE1C" wp14:editId="4293090C">
                  <wp:extent cx="1897380" cy="2026920"/>
                  <wp:effectExtent l="0" t="0" r="7620" b="0"/>
                  <wp:docPr id="6" name="圖片 6" descr="http://im2.book.com.tw/image/getImage?i=http://www.books.com.tw/img/001/065/24/0010652427.jpg&amp;v=5447a34f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2.book.com.tw/image/getImage?i=http://www.books.com.tw/img/001/065/24/0010652427.jpg&amp;v=5447a34f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85BF6" w:rsidRDefault="005044B2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世界美食大進擊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 xml:space="preserve">     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作者:</w:t>
            </w:r>
            <w:r w:rsidR="00CA594D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CA594D" w:rsidRPr="00E402EE">
              <w:rPr>
                <w:rStyle w:val="a6"/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>西川治</w:t>
            </w:r>
          </w:p>
          <w:p w:rsidR="006D411D" w:rsidRPr="00E402EE" w:rsidRDefault="006D411D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</w:p>
          <w:p w:rsidR="005044B2" w:rsidRPr="00E402EE" w:rsidRDefault="00CA594D" w:rsidP="00CA594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szCs w:val="24"/>
              </w:rPr>
              <w:t>起司火鍋是瑞士人發明的？德國人不用刀切馬鈴薯？韓國人只用湯匙吃飯、用筷子吃菜？讓遊歷世界各地超過半世紀的日本旅遊達人，帶著大家先一同用眼睛品嘗各地具特色的美食，並同時了解各地的風土民情吧！雖說「讀萬卷書不如行萬里路」，但在無暇親自遊歷世界各地的時候，本書將會是一本最佳導覽書</w:t>
            </w:r>
          </w:p>
          <w:p w:rsidR="005044B2" w:rsidRPr="00E402EE" w:rsidRDefault="005044B2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</w:p>
          <w:p w:rsidR="005044B2" w:rsidRPr="00E402EE" w:rsidRDefault="005044B2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szCs w:val="24"/>
              </w:rPr>
            </w:pPr>
          </w:p>
        </w:tc>
      </w:tr>
      <w:tr w:rsidR="00985BF6" w:rsidRPr="00804ADB" w:rsidTr="000901B1">
        <w:trPr>
          <w:trHeight w:val="3239"/>
          <w:jc w:val="center"/>
        </w:trPr>
        <w:tc>
          <w:tcPr>
            <w:tcW w:w="3132" w:type="dxa"/>
            <w:vAlign w:val="center"/>
          </w:tcPr>
          <w:p w:rsidR="00985BF6" w:rsidRPr="00804ADB" w:rsidRDefault="00CA594D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979B03" wp14:editId="63229196">
                  <wp:extent cx="1950720" cy="2004060"/>
                  <wp:effectExtent l="0" t="0" r="0" b="0"/>
                  <wp:docPr id="7" name="圖片 7" descr="蔬果切雕實用基礎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蔬果切雕實用基礎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85BF6" w:rsidRPr="00E402EE" w:rsidRDefault="005044B2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蔬果切雕</w:t>
            </w:r>
            <w:r w:rsidR="00735957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 xml:space="preserve">       作者:</w:t>
            </w:r>
            <w:r w:rsidR="00E402EE"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E402EE" w:rsidRPr="00E402EE">
              <w:rPr>
                <w:rStyle w:val="a6"/>
                <w:rFonts w:asciiTheme="majorEastAsia" w:eastAsiaTheme="majorEastAsia" w:hAnsiTheme="majorEastAsia" w:cs="Arial"/>
                <w:color w:val="232323"/>
                <w:szCs w:val="24"/>
                <w:shd w:val="clear" w:color="auto" w:fill="FFFFFF"/>
              </w:rPr>
              <w:t>洪文發</w:t>
            </w:r>
          </w:p>
          <w:p w:rsidR="006D411D" w:rsidRDefault="006D411D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</w:p>
          <w:p w:rsidR="00E402EE" w:rsidRPr="00E402EE" w:rsidRDefault="00E402EE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Theme="majorEastAsia" w:eastAsiaTheme="majorEastAsia" w:hAnsiTheme="majorEastAsia" w:cs="Arial"/>
                <w:b/>
                <w:color w:val="232323"/>
                <w:kern w:val="0"/>
                <w:szCs w:val="24"/>
              </w:rPr>
            </w:pPr>
            <w:r w:rsidRPr="00E402EE">
              <w:rPr>
                <w:rFonts w:asciiTheme="majorEastAsia" w:eastAsiaTheme="majorEastAsia" w:hAnsiTheme="majorEastAsia" w:cs="Arial" w:hint="eastAsia"/>
                <w:b/>
                <w:color w:val="232323"/>
                <w:kern w:val="0"/>
                <w:szCs w:val="24"/>
              </w:rPr>
              <w:t>「刀」工對專業廚師而言，是一種學習烹調的基礎入門。許多食材都經過精細挑選→刀工整齊→烹調要求→菜餚美化→餐飲食慾。是依食材的特質性，烹調方式採相應的刀法切割，以專業知識及熟練技術加以烹調，也提昇菜餚的色、味、形，讓經過切或雕後食材在烹調中完全呈現最佳美味。因此，成就各式各樣的美味佳餚，其中以「色」、「味」兩者最為關鍵要素，所以，在專業廚藝學習過程「刀工」既成為廚藝工作者的必修課程。</w:t>
            </w:r>
          </w:p>
        </w:tc>
      </w:tr>
    </w:tbl>
    <w:p w:rsidR="00C708F1" w:rsidRPr="00985BF6" w:rsidRDefault="00C708F1"/>
    <w:sectPr w:rsidR="00C708F1" w:rsidRPr="00985BF6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F6"/>
    <w:rsid w:val="00112198"/>
    <w:rsid w:val="00197099"/>
    <w:rsid w:val="00215CEA"/>
    <w:rsid w:val="0027020E"/>
    <w:rsid w:val="00275BEE"/>
    <w:rsid w:val="00300A57"/>
    <w:rsid w:val="00361FDD"/>
    <w:rsid w:val="004B09A1"/>
    <w:rsid w:val="005044B2"/>
    <w:rsid w:val="005132B1"/>
    <w:rsid w:val="005517CA"/>
    <w:rsid w:val="00563AA2"/>
    <w:rsid w:val="00622BA2"/>
    <w:rsid w:val="006D411D"/>
    <w:rsid w:val="006E6B98"/>
    <w:rsid w:val="00735957"/>
    <w:rsid w:val="0082738B"/>
    <w:rsid w:val="008836F3"/>
    <w:rsid w:val="008D0DE1"/>
    <w:rsid w:val="008F03F3"/>
    <w:rsid w:val="009036DC"/>
    <w:rsid w:val="009148F9"/>
    <w:rsid w:val="0094396B"/>
    <w:rsid w:val="009512B3"/>
    <w:rsid w:val="00985BF6"/>
    <w:rsid w:val="009F54EF"/>
    <w:rsid w:val="00A02059"/>
    <w:rsid w:val="00A35E7C"/>
    <w:rsid w:val="00AF1698"/>
    <w:rsid w:val="00B023F3"/>
    <w:rsid w:val="00B63466"/>
    <w:rsid w:val="00B9453A"/>
    <w:rsid w:val="00C15A91"/>
    <w:rsid w:val="00C24862"/>
    <w:rsid w:val="00C67A89"/>
    <w:rsid w:val="00C708F1"/>
    <w:rsid w:val="00CA594D"/>
    <w:rsid w:val="00D71634"/>
    <w:rsid w:val="00DB35D6"/>
    <w:rsid w:val="00E402EE"/>
    <w:rsid w:val="00EC5872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CA594D"/>
    <w:rPr>
      <w:color w:val="0000FF"/>
      <w:u w:val="single"/>
    </w:rPr>
  </w:style>
  <w:style w:type="character" w:customStyle="1" w:styleId="tracetxt">
    <w:name w:val="trace_txt"/>
    <w:basedOn w:val="a0"/>
    <w:rsid w:val="00CA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CA594D"/>
    <w:rPr>
      <w:color w:val="0000FF"/>
      <w:u w:val="single"/>
    </w:rPr>
  </w:style>
  <w:style w:type="character" w:customStyle="1" w:styleId="tracetxt">
    <w:name w:val="trace_txt"/>
    <w:basedOn w:val="a0"/>
    <w:rsid w:val="00CA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5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04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search.books.com.tw/exep/prod_search.php?key=%E7%86%8A%E6%B4%A5%E7%B7%A8%E8%BC%AF%E9%83%A8&amp;f=autho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earch.books.com.tw/exep/prod_search.php?key=%E4%BD%95%E8%82%96%E7%90%BC&amp;f=auth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7</cp:revision>
  <dcterms:created xsi:type="dcterms:W3CDTF">2017-11-22T23:13:00Z</dcterms:created>
  <dcterms:modified xsi:type="dcterms:W3CDTF">2017-11-24T00:41:00Z</dcterms:modified>
</cp:coreProperties>
</file>