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84" w:rsidRDefault="00FE0284" w:rsidP="00FE0284">
      <w:pPr>
        <w:snapToGrid w:val="0"/>
        <w:jc w:val="center"/>
        <w:rPr>
          <w:rFonts w:ascii="華康超明體(P)" w:eastAsia="華康超明體(P)"/>
          <w:sz w:val="36"/>
        </w:rPr>
      </w:pPr>
      <w:r>
        <w:rPr>
          <w:rFonts w:ascii="華康超明體(P)" w:eastAsia="華康超明體(P)" w:hint="eastAsia"/>
          <w:sz w:val="36"/>
        </w:rPr>
        <w:t>嘉義市私立興華高級中學圖書館第202期【好書週報】</w:t>
      </w:r>
    </w:p>
    <w:p w:rsidR="00FE0284" w:rsidRDefault="00FE0284" w:rsidP="00FE0284">
      <w:pPr>
        <w:snapToGrid w:val="0"/>
        <w:spacing w:beforeLines="50" w:before="180" w:afterLines="50" w:after="180"/>
        <w:jc w:val="center"/>
        <w:rPr>
          <w:rFonts w:ascii="華康超明體(P)" w:eastAsia="華康超明體(P)"/>
          <w:color w:val="000000"/>
          <w:sz w:val="36"/>
        </w:rPr>
      </w:pPr>
      <w:r>
        <w:rPr>
          <w:rFonts w:ascii="華康超明體(P)" w:eastAsia="華康超明體(P)" w:hint="eastAsia"/>
          <w:color w:val="000000"/>
          <w:sz w:val="36"/>
        </w:rPr>
        <w:t>發行日期：106年10月23日</w:t>
      </w:r>
    </w:p>
    <w:tbl>
      <w:tblPr>
        <w:tblStyle w:val="a3"/>
        <w:tblW w:w="10207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3132"/>
        <w:gridCol w:w="7075"/>
      </w:tblGrid>
      <w:tr w:rsidR="00FE0284" w:rsidTr="00BA7D88">
        <w:trPr>
          <w:jc w:val="center"/>
        </w:trPr>
        <w:tc>
          <w:tcPr>
            <w:tcW w:w="3132" w:type="dxa"/>
          </w:tcPr>
          <w:p w:rsidR="00FE0284" w:rsidRPr="00AB44C7" w:rsidRDefault="00FE0284" w:rsidP="00BA7D88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書名、封面</w:t>
            </w:r>
          </w:p>
        </w:tc>
        <w:tc>
          <w:tcPr>
            <w:tcW w:w="7075" w:type="dxa"/>
          </w:tcPr>
          <w:p w:rsidR="00FE0284" w:rsidRPr="00AB44C7" w:rsidRDefault="00FE0284" w:rsidP="00BA7D88">
            <w:pPr>
              <w:jc w:val="center"/>
              <w:rPr>
                <w:b/>
              </w:rPr>
            </w:pPr>
            <w:r w:rsidRPr="00AB44C7">
              <w:rPr>
                <w:rFonts w:hint="eastAsia"/>
                <w:b/>
              </w:rPr>
              <w:t>內容簡介</w:t>
            </w:r>
          </w:p>
        </w:tc>
      </w:tr>
      <w:tr w:rsidR="00FE0284" w:rsidRPr="00804ADB" w:rsidTr="00BA7D88">
        <w:trPr>
          <w:trHeight w:val="2502"/>
          <w:jc w:val="center"/>
        </w:trPr>
        <w:tc>
          <w:tcPr>
            <w:tcW w:w="3132" w:type="dxa"/>
          </w:tcPr>
          <w:p w:rsidR="00FE0284" w:rsidRDefault="009B0C48" w:rsidP="00BA7D88">
            <w:pPr>
              <w:jc w:val="center"/>
              <w:rPr>
                <w:b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911039" wp14:editId="288DC74D">
                  <wp:extent cx="1897380" cy="1569720"/>
                  <wp:effectExtent l="0" t="0" r="7620" b="0"/>
                  <wp:docPr id="1" name="圖片 1" descr="縱橫得天下神機妙算：三國演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縱橫得天下神機妙算：三國演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284" w:rsidRPr="00804ADB" w:rsidRDefault="00FE0284" w:rsidP="00BA7D88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FE0284" w:rsidRDefault="00AB5E88" w:rsidP="009B0C48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縱橫得天下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神機妙算</w:t>
            </w:r>
            <w:r w:rsid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  </w:t>
            </w:r>
            <w:r w:rsidR="009B0C48" w:rsidRP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r w:rsidR="009B0C48" w:rsidRP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邵紅</w:t>
            </w:r>
          </w:p>
          <w:p w:rsidR="00042FB4" w:rsidRDefault="00042FB4" w:rsidP="009B0C48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</w:p>
          <w:p w:rsidR="009B0C48" w:rsidRDefault="009B0C48" w:rsidP="009B0C48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看見群雄之間的龍爭虎鬥──三國演義</w:t>
            </w:r>
          </w:p>
          <w:p w:rsidR="009B0C48" w:rsidRPr="009B0C48" w:rsidRDefault="009B0C48" w:rsidP="009B0C48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為中國的第一部歷史演義，三國時代梟雄群起、動盪的大時代下英雄們的風雲際會，在羅貫中以文學的手法描寫之下，不僅生動地將歷史的真實感還原，且無論是戰爭場面、英雄與梟雄之間、政治勢力之間的互相傾軋與勾心鬥爭，均有精采至極的著墨。</w:t>
            </w:r>
          </w:p>
          <w:p w:rsidR="009B0C48" w:rsidRPr="00602696" w:rsidRDefault="009B0C48" w:rsidP="001E0F12">
            <w:pPr>
              <w:widowControl/>
              <w:shd w:val="clear" w:color="auto" w:fill="FFFFFF"/>
              <w:snapToGrid w:val="0"/>
              <w:spacing w:line="320" w:lineRule="atLeast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</w:p>
        </w:tc>
      </w:tr>
      <w:tr w:rsidR="00FE0284" w:rsidRPr="00804ADB" w:rsidTr="00BA7D88">
        <w:trPr>
          <w:trHeight w:val="2916"/>
          <w:jc w:val="center"/>
        </w:trPr>
        <w:tc>
          <w:tcPr>
            <w:tcW w:w="3132" w:type="dxa"/>
          </w:tcPr>
          <w:p w:rsidR="00FE0284" w:rsidRPr="00804ADB" w:rsidRDefault="001E0F12" w:rsidP="00BA7D8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8AE09B" wp14:editId="7CBF643C">
                  <wp:extent cx="1897380" cy="1859280"/>
                  <wp:effectExtent l="0" t="0" r="7620" b="7620"/>
                  <wp:docPr id="2" name="圖片 2" descr="哥教的不是歷史，是人性：呂捷親授，如何做一隻成功的魯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哥教的不是歷史，是人性：呂捷親授，如何做一隻成功的魯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185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FE0284" w:rsidRPr="00042FB4" w:rsidRDefault="00AB5E88" w:rsidP="00446881">
            <w:pPr>
              <w:pStyle w:val="Web"/>
              <w:shd w:val="clear" w:color="auto" w:fill="FFFFFF"/>
              <w:snapToGrid w:val="0"/>
              <w:spacing w:before="0" w:beforeAutospacing="0" w:after="225" w:afterAutospacing="0"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</w:rPr>
            </w:pPr>
            <w:r>
              <w:rPr>
                <w:rFonts w:ascii="Arial" w:hAnsi="Arial" w:cs="Arial" w:hint="eastAsia"/>
                <w:b/>
                <w:color w:val="232323"/>
              </w:rPr>
              <w:t>哥</w:t>
            </w:r>
            <w:r w:rsidR="001E0F12">
              <w:rPr>
                <w:rFonts w:ascii="Arial" w:hAnsi="Arial" w:cs="Arial" w:hint="eastAsia"/>
                <w:b/>
                <w:color w:val="232323"/>
              </w:rPr>
              <w:t>教</w:t>
            </w:r>
            <w:r>
              <w:rPr>
                <w:rFonts w:ascii="Arial" w:hAnsi="Arial" w:cs="Arial" w:hint="eastAsia"/>
                <w:b/>
                <w:color w:val="232323"/>
              </w:rPr>
              <w:t>的不是歷史</w:t>
            </w:r>
            <w:r>
              <w:rPr>
                <w:rFonts w:ascii="Arial" w:hAnsi="Arial" w:cs="Arial" w:hint="eastAsia"/>
                <w:b/>
                <w:color w:val="232323"/>
              </w:rPr>
              <w:t xml:space="preserve"> </w:t>
            </w:r>
            <w:r>
              <w:rPr>
                <w:rFonts w:cs="Arial" w:hint="eastAsia"/>
                <w:b/>
                <w:color w:val="232323"/>
              </w:rPr>
              <w:t>，</w:t>
            </w:r>
            <w:r>
              <w:rPr>
                <w:rFonts w:ascii="Arial" w:hAnsi="Arial" w:cs="Arial" w:hint="eastAsia"/>
                <w:b/>
                <w:color w:val="232323"/>
              </w:rPr>
              <w:t>是人性</w:t>
            </w:r>
            <w:r w:rsidR="001E0F12">
              <w:rPr>
                <w:rFonts w:ascii="Arial" w:hAnsi="Arial" w:cs="Arial" w:hint="eastAsia"/>
                <w:b/>
                <w:color w:val="232323"/>
              </w:rPr>
              <w:t xml:space="preserve">     </w:t>
            </w:r>
            <w:r w:rsidR="001E0F12" w:rsidRPr="009B0C48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1E0F12">
              <w:rPr>
                <w:rFonts w:ascii="Arial" w:hAnsi="Arial" w:cs="Arial" w:hint="eastAsia"/>
                <w:b/>
                <w:color w:val="232323"/>
              </w:rPr>
              <w:t>:</w:t>
            </w:r>
            <w:r w:rsidR="001E0F12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 xml:space="preserve"> </w:t>
            </w:r>
            <w:r w:rsidR="001E0F12" w:rsidRPr="00042FB4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呂捷</w:t>
            </w:r>
          </w:p>
          <w:p w:rsidR="001E0F12" w:rsidRPr="00602696" w:rsidRDefault="00684FC5" w:rsidP="00684FC5">
            <w:pPr>
              <w:pStyle w:val="Web"/>
              <w:shd w:val="clear" w:color="auto" w:fill="FFFFFF"/>
              <w:snapToGrid w:val="0"/>
              <w:spacing w:before="0" w:beforeAutospacing="0" w:after="225" w:afterAutospacing="0"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</w:rPr>
            </w:pPr>
            <w:r w:rsidRPr="00042FB4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呂捷</w:t>
            </w:r>
            <w:r w:rsidR="001E0F12" w:rsidRPr="001E0F12">
              <w:rPr>
                <w:rFonts w:ascii="Arial" w:hAnsi="Arial" w:cs="Arial" w:hint="eastAsia"/>
                <w:b/>
                <w:color w:val="232323"/>
              </w:rPr>
              <w:t>最擅長的歷史故事告訴你，幾乎所有英雄偉人都有魯蛇的過往。而年少時的呂捷也不是一路平順，父親生意失敗跑路，母親是水泥工，他更是個曾被退學的問題學生。畢業後從事過水泥工、殯葬業、討債公司，終日菸酒，沒有未來。一直到母親的一滴眼淚打醒了他，才痛定思痛改變自己，成為全台最知名的歷史老師，跳脫魯蛇人生。這些古今中外的魯蛇都是最好的示範：失敗與低潮並不可怕，可怕的是，你不願意抬頭看看這個世界，不願意給自己一個改變的機會。英雄不論出身低，只要願意，就算魯蛇，也可以是一隻成功的魯蛇。</w:t>
            </w:r>
          </w:p>
        </w:tc>
      </w:tr>
      <w:tr w:rsidR="00FE0284" w:rsidRPr="00804ADB" w:rsidTr="00BA7D88">
        <w:trPr>
          <w:trHeight w:val="3345"/>
          <w:jc w:val="center"/>
        </w:trPr>
        <w:tc>
          <w:tcPr>
            <w:tcW w:w="3132" w:type="dxa"/>
          </w:tcPr>
          <w:p w:rsidR="00FE0284" w:rsidRPr="00804ADB" w:rsidRDefault="00446881" w:rsidP="00BA7D88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7AE6B2" wp14:editId="7BF1212A">
                  <wp:extent cx="1508760" cy="1973580"/>
                  <wp:effectExtent l="0" t="0" r="0" b="7620"/>
                  <wp:docPr id="5" name="圖片 5" descr="取經的卡通神怪之旅：西遊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取經的卡通神怪之旅：西遊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042FB4" w:rsidRDefault="00AB5E88" w:rsidP="0044688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bCs/>
                <w:szCs w:val="24"/>
              </w:rPr>
            </w:pPr>
            <w:r w:rsidRPr="00446881">
              <w:rPr>
                <w:rFonts w:ascii="Arial" w:hAnsi="Arial" w:cs="Arial" w:hint="eastAsia"/>
                <w:b/>
                <w:color w:val="232323"/>
                <w:szCs w:val="24"/>
              </w:rPr>
              <w:t>取經的卡通神怪之旅</w:t>
            </w:r>
            <w:r w:rsidR="001E0F12" w:rsidRPr="00446881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</w:t>
            </w:r>
            <w:r w:rsidR="001E0F12" w:rsidRPr="00446881">
              <w:rPr>
                <w:rFonts w:ascii="Arial" w:hAnsi="Arial" w:cs="Arial" w:hint="eastAsia"/>
                <w:b/>
                <w:color w:val="232323"/>
                <w:szCs w:val="24"/>
              </w:rPr>
              <w:t>作者</w:t>
            </w:r>
            <w:r w:rsidR="001E0F12" w:rsidRPr="00446881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:  </w:t>
            </w:r>
            <w:r w:rsidR="001E0F12" w:rsidRPr="00042FB4">
              <w:rPr>
                <w:b/>
                <w:bCs/>
                <w:szCs w:val="24"/>
              </w:rPr>
              <w:t>黃慶萱</w:t>
            </w:r>
          </w:p>
          <w:p w:rsidR="00FE0284" w:rsidRPr="00AB5E88" w:rsidRDefault="00FE0284" w:rsidP="0044688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042FB4">
              <w:rPr>
                <w:rFonts w:ascii="Arial" w:hAnsi="Arial" w:cs="Arial"/>
                <w:b/>
                <w:color w:val="232323"/>
                <w:szCs w:val="24"/>
              </w:rPr>
              <w:br/>
            </w:r>
            <w:r w:rsidR="001E0F12" w:rsidRPr="001E0F12">
              <w:rPr>
                <w:rFonts w:ascii="Arial" w:hAnsi="Arial" w:cs="Arial" w:hint="eastAsia"/>
                <w:b/>
                <w:color w:val="232323"/>
                <w:szCs w:val="24"/>
              </w:rPr>
              <w:t>神話小說的代表作《西遊記》，是以唐朝貞觀年間玄奘至天竺取經的史實為本，添加想像，描寫孫悟空、豬八戒、沙和尚保護唐僧到西天取經的神怪故事。以花果山美猴王為主，鮮活地說出美猴王的故事，《西遊記》先是敘述孫悟空的來歷，再說取經的因緣和唐三藏的身世，最後則是災難的磨煉。《西遊記》帶給人們重要的啟示。翻開書頁，一起走上這趟神怪之旅，在這部經典之中，一同發現生命的智慧。</w:t>
            </w:r>
          </w:p>
        </w:tc>
      </w:tr>
      <w:tr w:rsidR="00FE0284" w:rsidRPr="00804ADB" w:rsidTr="00BA7D88">
        <w:trPr>
          <w:trHeight w:val="3244"/>
          <w:jc w:val="center"/>
        </w:trPr>
        <w:tc>
          <w:tcPr>
            <w:tcW w:w="3132" w:type="dxa"/>
          </w:tcPr>
          <w:p w:rsidR="00FE0284" w:rsidRPr="00804ADB" w:rsidRDefault="001E0F12" w:rsidP="00BA7D88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C05619" wp14:editId="7BB3FA95">
                  <wp:extent cx="1356360" cy="1882140"/>
                  <wp:effectExtent l="0" t="0" r="0" b="3810"/>
                  <wp:docPr id="4" name="圖片 4" descr="可不可以，陪我到最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可不可以，陪我到最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88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FE0284" w:rsidRDefault="00AB5E88" w:rsidP="0044688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>
              <w:rPr>
                <w:rFonts w:ascii="Arial" w:hAnsi="Arial" w:cs="Arial" w:hint="eastAsia"/>
                <w:b/>
                <w:color w:val="232323"/>
                <w:szCs w:val="24"/>
              </w:rPr>
              <w:t>可不可以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 w:rsidR="00684FC5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>陪我到最後</w:t>
            </w:r>
            <w:r w:rsidR="001E0F12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</w:t>
            </w:r>
            <w:r w:rsidR="001E0F12" w:rsidRP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1E0F12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: </w:t>
            </w:r>
            <w:r w:rsidR="001E0F12" w:rsidRPr="00042FB4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近藤史惠</w:t>
            </w:r>
          </w:p>
          <w:p w:rsidR="00FE0284" w:rsidRDefault="001E0F12" w:rsidP="0044688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1E0F12">
              <w:rPr>
                <w:rFonts w:ascii="Arial" w:hAnsi="Arial" w:cs="Arial" w:hint="eastAsia"/>
                <w:b/>
                <w:color w:val="232323"/>
                <w:szCs w:val="24"/>
              </w:rPr>
              <w:t>從小就缺乏自信、不善與人相處的智美，找工作也連連遭受挫折，最後只好在朋友的介紹下，來到位於寧靜山區的「毛毯之家」工作，這裡專門受託照顧主人因為某些原因而無法繼續飼養的狗。智美每天從帶狗散步、幫狗洗澡、準備狗食、打掃籠子的日常裡，逐漸找到自己的容身之處，而這十五隻個性、年齡、身心狀況都不同的狗，背後也各自有著令人感動或心酸的故事。只把狗狗當作活道具的著名女演員；將狗偷偷丟棄在毛毯之家門口的年輕女性；罹患重病的女孩，靠愛犬支撐著生命的意志；因為「不想讓孩子看到愛犬離開人世」而被送來的老狗，在主人離開時發出揪心的哀鳴；知道將不久於人世的老爺爺，為自己養的狗留下最後的遺言</w:t>
            </w:r>
            <w:r w:rsidR="00684FC5">
              <w:rPr>
                <w:rFonts w:asciiTheme="minorEastAsia" w:hAnsiTheme="minorEastAsia" w:cs="Arial" w:hint="eastAsia"/>
                <w:b/>
                <w:color w:val="232323"/>
                <w:szCs w:val="24"/>
              </w:rPr>
              <w:t>。</w:t>
            </w:r>
          </w:p>
          <w:p w:rsidR="00FE0284" w:rsidRPr="00602696" w:rsidRDefault="00FE0284" w:rsidP="00446881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</w:tc>
      </w:tr>
      <w:tr w:rsidR="00FE0284" w:rsidRPr="00804ADB" w:rsidTr="00BA7D88">
        <w:trPr>
          <w:jc w:val="center"/>
        </w:trPr>
        <w:tc>
          <w:tcPr>
            <w:tcW w:w="3132" w:type="dxa"/>
          </w:tcPr>
          <w:p w:rsidR="00FE0284" w:rsidRPr="00804ADB" w:rsidRDefault="00FE0284" w:rsidP="00BA7D88">
            <w:pPr>
              <w:jc w:val="center"/>
              <w:rPr>
                <w:b/>
                <w:szCs w:val="24"/>
              </w:rPr>
            </w:pPr>
            <w:r w:rsidRPr="00804ADB">
              <w:rPr>
                <w:rFonts w:hint="eastAsia"/>
                <w:b/>
                <w:szCs w:val="24"/>
              </w:rPr>
              <w:lastRenderedPageBreak/>
              <w:t>書名、封面</w:t>
            </w:r>
          </w:p>
        </w:tc>
        <w:tc>
          <w:tcPr>
            <w:tcW w:w="7075" w:type="dxa"/>
          </w:tcPr>
          <w:p w:rsidR="00FE0284" w:rsidRPr="00602696" w:rsidRDefault="00FE0284" w:rsidP="00BA7D88">
            <w:pPr>
              <w:jc w:val="center"/>
              <w:rPr>
                <w:b/>
                <w:szCs w:val="24"/>
              </w:rPr>
            </w:pPr>
            <w:r w:rsidRPr="00602696">
              <w:rPr>
                <w:rFonts w:hint="eastAsia"/>
                <w:b/>
                <w:szCs w:val="24"/>
              </w:rPr>
              <w:t>內容簡介</w:t>
            </w:r>
          </w:p>
        </w:tc>
      </w:tr>
      <w:tr w:rsidR="00FE0284" w:rsidRPr="00804ADB" w:rsidTr="00BA7D88">
        <w:trPr>
          <w:trHeight w:val="2818"/>
          <w:jc w:val="center"/>
        </w:trPr>
        <w:tc>
          <w:tcPr>
            <w:tcW w:w="3132" w:type="dxa"/>
            <w:vAlign w:val="center"/>
          </w:tcPr>
          <w:p w:rsidR="00FE0284" w:rsidRPr="0097286F" w:rsidRDefault="00446881" w:rsidP="00BA7D8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C31EFD" wp14:editId="6C5D3BB5">
                  <wp:extent cx="1592580" cy="1836420"/>
                  <wp:effectExtent l="0" t="0" r="7620" b="0"/>
                  <wp:docPr id="7" name="圖片 7" descr="洪荒年代(增訂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洪荒年代(增訂新版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F9591E" w:rsidRPr="00042FB4" w:rsidRDefault="00AB5E88" w:rsidP="00F9591E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color w:val="232323"/>
              </w:rPr>
              <w:t>洪荒年代</w:t>
            </w:r>
            <w:r w:rsidR="001E0F12">
              <w:rPr>
                <w:rFonts w:ascii="Arial" w:hAnsi="Arial" w:cs="Arial" w:hint="eastAsia"/>
                <w:b/>
                <w:color w:val="232323"/>
              </w:rPr>
              <w:t xml:space="preserve">     </w:t>
            </w:r>
            <w:r w:rsidR="001E0F12" w:rsidRPr="009B0C48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1E0F12">
              <w:rPr>
                <w:rFonts w:ascii="Arial" w:hAnsi="Arial" w:cs="Arial" w:hint="eastAsia"/>
                <w:b/>
                <w:color w:val="232323"/>
              </w:rPr>
              <w:t>:</w:t>
            </w:r>
            <w:r w:rsidR="00446881" w:rsidRPr="00042FB4">
              <w:rPr>
                <w:rFonts w:ascii="Arial" w:hAnsi="Arial" w:cs="Arial"/>
                <w:color w:val="232323"/>
                <w:shd w:val="clear" w:color="auto" w:fill="FFFFFF"/>
              </w:rPr>
              <w:t xml:space="preserve"> </w:t>
            </w:r>
            <w:r w:rsidR="00446881" w:rsidRPr="00042FB4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瑪格麗特</w:t>
            </w:r>
            <w:r w:rsidR="00446881" w:rsidRPr="00042FB4">
              <w:rPr>
                <w:rStyle w:val="a6"/>
                <w:rFonts w:ascii="細明體" w:eastAsia="細明體" w:hAnsi="細明體" w:cs="細明體" w:hint="eastAsia"/>
                <w:color w:val="232323"/>
                <w:shd w:val="clear" w:color="auto" w:fill="FFFFFF"/>
              </w:rPr>
              <w:t>‧</w:t>
            </w:r>
            <w:r w:rsidR="00446881" w:rsidRPr="00042FB4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愛特伍（</w:t>
            </w:r>
            <w:r w:rsidR="00446881" w:rsidRPr="00042FB4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Margaret Atwood</w:t>
            </w:r>
            <w:r w:rsidR="00446881" w:rsidRPr="00042FB4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）</w:t>
            </w:r>
          </w:p>
          <w:p w:rsidR="00446881" w:rsidRPr="00446881" w:rsidRDefault="00446881" w:rsidP="00042FB4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b/>
                <w:color w:val="232323"/>
              </w:rPr>
            </w:pPr>
            <w:r w:rsidRPr="00446881">
              <w:rPr>
                <w:rFonts w:ascii="Arial" w:hAnsi="Arial" w:cs="Arial" w:hint="eastAsia"/>
                <w:b/>
                <w:color w:val="232323"/>
              </w:rPr>
              <w:t>一場預謀的瘟疫幾乎毀掉地球上所有的人類，一處處廢墟重新為植物覆蓋，新種生物恣意橫行。他／她徘徊在孤獨與絕望、生與死的懸崖上。倖存的人類其實還有「上帝之園丁會」的成員。洪荒發生前，領袖亞當一仿效諾亞方舟，致力保全所有生命，建立了「屋頂崖伊甸園」，試圖找出新的烏托邦，但他們也只能眼睜睜看著毀滅降臨。幸運存活的人，孤伶伶面對這個世界，曾為園丁的桃碧試圖以書寫抵抗死之欲望，並漸漸找到其他倖存者芮恩，在生與死之間擺盪的孤舟，終於有了前進的可能。</w:t>
            </w:r>
          </w:p>
        </w:tc>
      </w:tr>
      <w:tr w:rsidR="00FE0284" w:rsidRPr="00804ADB" w:rsidTr="00BA7D88">
        <w:trPr>
          <w:trHeight w:val="4168"/>
          <w:jc w:val="center"/>
        </w:trPr>
        <w:tc>
          <w:tcPr>
            <w:tcW w:w="3132" w:type="dxa"/>
            <w:vAlign w:val="center"/>
          </w:tcPr>
          <w:p w:rsidR="00FE0284" w:rsidRPr="00804ADB" w:rsidRDefault="00F9591E" w:rsidP="00BA7D88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584E56" wp14:editId="0931A73D">
                  <wp:extent cx="1348740" cy="1760220"/>
                  <wp:effectExtent l="0" t="0" r="3810" b="0"/>
                  <wp:docPr id="8" name="圖片 8" descr="敵我之間：一場歷史的思辨之旅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敵我之間：一場歷史的思辨之旅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  <w:shd w:val="clear" w:color="auto" w:fill="auto"/>
          </w:tcPr>
          <w:p w:rsidR="00FE0284" w:rsidRPr="00042FB4" w:rsidRDefault="00AB5E88" w:rsidP="00BA7D88">
            <w:pPr>
              <w:pStyle w:val="Web"/>
              <w:shd w:val="clear" w:color="auto" w:fill="FFFFFF"/>
              <w:spacing w:before="0" w:beforeAutospacing="0" w:after="225" w:afterAutospacing="0"/>
              <w:jc w:val="both"/>
              <w:rPr>
                <w:rFonts w:ascii="Arial" w:hAnsi="Arial" w:cs="Arial"/>
                <w:color w:val="232323"/>
              </w:rPr>
            </w:pPr>
            <w:r>
              <w:rPr>
                <w:rFonts w:ascii="Arial" w:hAnsi="Arial" w:cs="Arial" w:hint="eastAsia"/>
                <w:b/>
                <w:color w:val="232323"/>
              </w:rPr>
              <w:t>敵我之間</w:t>
            </w:r>
            <w:r w:rsidR="001E0F12">
              <w:rPr>
                <w:rFonts w:ascii="Arial" w:hAnsi="Arial" w:cs="Arial" w:hint="eastAsia"/>
                <w:b/>
                <w:color w:val="232323"/>
              </w:rPr>
              <w:t xml:space="preserve">       </w:t>
            </w:r>
            <w:r w:rsidR="001E0F12" w:rsidRPr="009B0C48">
              <w:rPr>
                <w:rFonts w:ascii="Arial" w:hAnsi="Arial" w:cs="Arial" w:hint="eastAsia"/>
                <w:b/>
                <w:color w:val="232323"/>
              </w:rPr>
              <w:t>作者</w:t>
            </w:r>
            <w:r w:rsidR="001E0F12">
              <w:rPr>
                <w:rFonts w:ascii="Arial" w:hAnsi="Arial" w:cs="Arial" w:hint="eastAsia"/>
                <w:b/>
                <w:color w:val="232323"/>
              </w:rPr>
              <w:t>:</w:t>
            </w:r>
            <w:r w:rsidR="00F9591E">
              <w:rPr>
                <w:rFonts w:ascii="Arial" w:hAnsi="Arial" w:cs="Arial"/>
                <w:color w:val="232323"/>
                <w:sz w:val="20"/>
                <w:szCs w:val="20"/>
                <w:shd w:val="clear" w:color="auto" w:fill="FFFFFF"/>
              </w:rPr>
              <w:t xml:space="preserve"> </w:t>
            </w:r>
            <w:r w:rsidR="00F9591E" w:rsidRPr="00042FB4">
              <w:rPr>
                <w:rStyle w:val="a6"/>
                <w:rFonts w:ascii="Arial" w:hAnsi="Arial" w:cs="Arial"/>
                <w:color w:val="232323"/>
                <w:shd w:val="clear" w:color="auto" w:fill="FFFFFF"/>
              </w:rPr>
              <w:t>呂世浩</w:t>
            </w:r>
          </w:p>
          <w:p w:rsidR="00042FB4" w:rsidRDefault="00F9591E" w:rsidP="00684FC5">
            <w:pPr>
              <w:pStyle w:val="Web"/>
              <w:shd w:val="clear" w:color="auto" w:fill="FFFFFF"/>
              <w:spacing w:after="225"/>
              <w:jc w:val="both"/>
              <w:rPr>
                <w:rFonts w:ascii="Arial" w:hAnsi="Arial" w:cs="Arial" w:hint="eastAsia"/>
                <w:b/>
                <w:color w:val="232323"/>
              </w:rPr>
            </w:pPr>
            <w:r w:rsidRPr="00F9591E">
              <w:rPr>
                <w:rFonts w:ascii="Arial" w:hAnsi="Arial" w:cs="Arial" w:hint="eastAsia"/>
                <w:b/>
                <w:color w:val="232323"/>
              </w:rPr>
              <w:t>「不識其君，則視其使。」要知道領導者是個什麼樣的人，最好的方法就是看他怎麼用人。而一個人的成功和失敗，除了看他本人的條件外，還要看他碰上了什麼樣的對手。被復仇之心蒙蔽的燕太子丹，以及時時刻刻將理智置於感情之上的秦王政，他們是宿敵，他們的人生也形成了強烈的對照。秦王政雖然專橫自大，但他唯才是用，重用不擇手段的李斯幫助他完成了統一天下的夢想，但死後卻被李斯出賣。太子丹表面上禮賢下士，卻滿腹猜疑、優柔寡斷，以致「荊軻刺秦王」成了流傳千古的悲劇</w:t>
            </w:r>
            <w:r>
              <w:rPr>
                <w:rFonts w:cs="Arial" w:hint="eastAsia"/>
                <w:b/>
                <w:color w:val="232323"/>
              </w:rPr>
              <w:t>。</w:t>
            </w:r>
            <w:r w:rsidRPr="00F9591E">
              <w:rPr>
                <w:rFonts w:ascii="Arial" w:hAnsi="Arial" w:cs="Arial" w:hint="eastAsia"/>
                <w:b/>
                <w:color w:val="232323"/>
              </w:rPr>
              <w:t>敵我之間，如此難辨；禍福之間，難以預測。歷史最大的功用之一，就是告訴我們，人生其實可以有各式各樣不同的選擇，而不是只有一種標準答案！</w:t>
            </w:r>
          </w:p>
          <w:p w:rsidR="00684FC5" w:rsidRPr="00602696" w:rsidRDefault="00684FC5" w:rsidP="00684FC5">
            <w:pPr>
              <w:pStyle w:val="Web"/>
              <w:shd w:val="clear" w:color="auto" w:fill="FFFFFF"/>
              <w:spacing w:after="225"/>
              <w:jc w:val="both"/>
              <w:rPr>
                <w:rFonts w:ascii="Arial" w:hAnsi="Arial" w:cs="Arial"/>
                <w:b/>
                <w:color w:val="232323"/>
              </w:rPr>
            </w:pPr>
          </w:p>
        </w:tc>
      </w:tr>
      <w:tr w:rsidR="00FE0284" w:rsidRPr="00804ADB" w:rsidTr="00BA7D88">
        <w:trPr>
          <w:jc w:val="center"/>
        </w:trPr>
        <w:tc>
          <w:tcPr>
            <w:tcW w:w="3132" w:type="dxa"/>
            <w:vAlign w:val="center"/>
          </w:tcPr>
          <w:p w:rsidR="00FE0284" w:rsidRPr="00804ADB" w:rsidRDefault="00F9591E" w:rsidP="00BA7D88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06E241F" wp14:editId="20667DF8">
                  <wp:extent cx="1249680" cy="1783080"/>
                  <wp:effectExtent l="0" t="0" r="7620" b="7620"/>
                  <wp:docPr id="9" name="圖片 9" descr="怪奇孤兒院3靈魂圖書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怪奇孤兒院3靈魂圖書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5" w:type="dxa"/>
          </w:tcPr>
          <w:p w:rsidR="00FE0284" w:rsidRPr="00042FB4" w:rsidRDefault="00AB5E88" w:rsidP="00BA7D8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>
              <w:rPr>
                <w:rFonts w:ascii="Arial" w:hAnsi="Arial" w:cs="Arial" w:hint="eastAsia"/>
                <w:b/>
                <w:color w:val="232323"/>
                <w:szCs w:val="24"/>
              </w:rPr>
              <w:t>怪奇孤兒院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b/>
                <w:color w:val="232323"/>
                <w:szCs w:val="24"/>
              </w:rPr>
              <w:t>靈魂圖書館</w:t>
            </w:r>
            <w:r w:rsidR="001E0F12">
              <w:rPr>
                <w:rFonts w:ascii="Arial" w:hAnsi="Arial" w:cs="Arial" w:hint="eastAsia"/>
                <w:b/>
                <w:color w:val="232323"/>
                <w:szCs w:val="24"/>
              </w:rPr>
              <w:t xml:space="preserve">     </w:t>
            </w:r>
            <w:r w:rsidR="001E0F12" w:rsidRP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1E0F12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F9591E" w:rsidRPr="00042FB4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F9591E" w:rsidRPr="00042FB4">
              <w:rPr>
                <w:rStyle w:val="a6"/>
                <w:rFonts w:ascii="Arial" w:hAnsi="Arial" w:cs="Arial"/>
                <w:color w:val="232323"/>
                <w:szCs w:val="24"/>
                <w:shd w:val="clear" w:color="auto" w:fill="FFFFFF"/>
              </w:rPr>
              <w:t>蘭森．瑞格斯</w:t>
            </w:r>
          </w:p>
          <w:p w:rsidR="00FE0284" w:rsidRDefault="00FE0284" w:rsidP="00BA7D8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</w:p>
          <w:p w:rsidR="00FE0284" w:rsidRDefault="00F9591E" w:rsidP="00BA7D8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r w:rsidRPr="00F9591E">
              <w:rPr>
                <w:rFonts w:ascii="Arial" w:hAnsi="Arial" w:cs="Arial" w:hint="eastAsia"/>
                <w:b/>
                <w:color w:val="232323"/>
                <w:szCs w:val="24"/>
              </w:rPr>
              <w:t>由《怪奇孤兒院》展開的冒險，經歷過《怪奇孤兒院之空洞之城》後，終於來到《怪奇孤兒院之靈魂圖書館》的最終結局。在這本書的開端，十六歲的雅各發現了自己強大的新能力，然後很快便投身於歷史之中，試圖從戒備森嚴的堡壘中救出他的特異夥伴們。在這段旅途中陪伴雅各的是艾瑪‧布魯，一名手指上帶著火焰的女孩，以及愛迪森‧麥克亨利，一隻能靠鼻子找出失落孩子們的狗。</w:t>
            </w:r>
          </w:p>
          <w:p w:rsidR="00FE0284" w:rsidRPr="00602696" w:rsidRDefault="00FE0284" w:rsidP="00BA7D8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hAnsi="Arial" w:cs="Arial"/>
                <w:b/>
                <w:color w:val="232323"/>
                <w:szCs w:val="24"/>
              </w:rPr>
            </w:pPr>
            <w:bookmarkStart w:id="0" w:name="_GoBack"/>
            <w:bookmarkEnd w:id="0"/>
          </w:p>
        </w:tc>
      </w:tr>
      <w:tr w:rsidR="00FE0284" w:rsidRPr="00804ADB" w:rsidTr="00BA7D88">
        <w:trPr>
          <w:trHeight w:val="3239"/>
          <w:jc w:val="center"/>
        </w:trPr>
        <w:tc>
          <w:tcPr>
            <w:tcW w:w="3132" w:type="dxa"/>
            <w:vAlign w:val="center"/>
          </w:tcPr>
          <w:p w:rsidR="00FE0284" w:rsidRPr="00804ADB" w:rsidRDefault="00F9591E" w:rsidP="00BA7D88">
            <w:pPr>
              <w:jc w:val="center"/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014A9B6" wp14:editId="34D54895">
                  <wp:extent cx="1234440" cy="1661160"/>
                  <wp:effectExtent l="0" t="0" r="3810" b="0"/>
                  <wp:docPr id="10" name="圖片 10" descr="瘋狂亞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瘋狂亞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284" w:rsidRPr="00804ADB" w:rsidRDefault="00FE0284" w:rsidP="00BA7D88">
            <w:pPr>
              <w:jc w:val="center"/>
              <w:rPr>
                <w:b/>
                <w:szCs w:val="24"/>
              </w:rPr>
            </w:pPr>
          </w:p>
        </w:tc>
        <w:tc>
          <w:tcPr>
            <w:tcW w:w="7075" w:type="dxa"/>
          </w:tcPr>
          <w:p w:rsidR="00FE0284" w:rsidRPr="00042FB4" w:rsidRDefault="00AB5E88" w:rsidP="00BA7D88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瘋狂亞當</w:t>
            </w:r>
            <w:r w:rsidR="001E0F12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  </w:t>
            </w:r>
            <w:r w:rsidR="00042FB4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    </w:t>
            </w:r>
            <w:r w:rsidR="001E0F12" w:rsidRPr="009B0C48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作者</w:t>
            </w:r>
            <w:r w:rsidR="001E0F12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:</w:t>
            </w:r>
            <w:r w:rsidR="00F959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 xml:space="preserve"> </w:t>
            </w:r>
            <w:r w:rsidR="00F9591E" w:rsidRPr="00042FB4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瑪格麗特</w:t>
            </w:r>
            <w:r w:rsidR="00F9591E" w:rsidRPr="00042FB4">
              <w:rPr>
                <w:rFonts w:ascii="細明體" w:eastAsia="細明體" w:hAnsi="細明體" w:cs="細明體" w:hint="eastAsia"/>
                <w:b/>
                <w:color w:val="232323"/>
                <w:szCs w:val="24"/>
                <w:shd w:val="clear" w:color="auto" w:fill="FFFFFF"/>
              </w:rPr>
              <w:t>‧</w:t>
            </w:r>
            <w:r w:rsidR="00F9591E" w:rsidRPr="00042FB4">
              <w:rPr>
                <w:rFonts w:ascii="Arial" w:hAnsi="Arial" w:cs="Arial"/>
                <w:b/>
                <w:color w:val="232323"/>
                <w:szCs w:val="24"/>
                <w:shd w:val="clear" w:color="auto" w:fill="FFFFFF"/>
              </w:rPr>
              <w:t>愛特伍</w:t>
            </w:r>
          </w:p>
          <w:p w:rsidR="00F9591E" w:rsidRPr="00F9591E" w:rsidRDefault="00F9591E" w:rsidP="00F9591E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F959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桃碧、芮恩在一場搏鬥中救了重傷的雪人吉米，他們與克雷科人一起來到遺跡公園裡的泥草屋，等待去搜尋其他倖存的人類回來。克雷科人不明白發生什麼事情，興致勃勃地要求桃碧告訴他們所有的事情。所以，桃碧開始述說亞當與澤伯的故事，還有創造他們的克雷科的故事。但是為了生存，他們必須回到一切開始之處──天塘計畫圓頂屋，也因此與器官豬結盟，展開孤注一擲的最後冒險。</w:t>
            </w:r>
          </w:p>
          <w:p w:rsidR="00F9591E" w:rsidRPr="00602696" w:rsidRDefault="00F9591E" w:rsidP="00F9591E">
            <w:pPr>
              <w:widowControl/>
              <w:shd w:val="clear" w:color="auto" w:fill="FFFFFF"/>
              <w:snapToGrid w:val="0"/>
              <w:spacing w:line="240" w:lineRule="atLeast"/>
              <w:contextualSpacing/>
              <w:jc w:val="both"/>
              <w:rPr>
                <w:rFonts w:ascii="Arial" w:eastAsia="新細明體" w:hAnsi="Arial" w:cs="Arial"/>
                <w:b/>
                <w:color w:val="232323"/>
                <w:kern w:val="0"/>
                <w:szCs w:val="24"/>
              </w:rPr>
            </w:pPr>
            <w:r w:rsidRPr="00F9591E">
              <w:rPr>
                <w:rFonts w:ascii="Arial" w:eastAsia="新細明體" w:hAnsi="Arial" w:cs="Arial" w:hint="eastAsia"/>
                <w:b/>
                <w:color w:val="232323"/>
                <w:kern w:val="0"/>
                <w:szCs w:val="24"/>
              </w:rPr>
              <w:t>「末世三部曲」的最後一部《瘋狂亞當》，瑪格麗特‧愛特伍冷冽而幽默（且恐怖地）揭開粉飾太平的虛偽言詞，還有無視災難前兆的傲慢，且匠心獨具地將未來的可能寄託於文字之上。</w:t>
            </w:r>
          </w:p>
        </w:tc>
      </w:tr>
    </w:tbl>
    <w:p w:rsidR="00FE0284" w:rsidRDefault="00FE0284" w:rsidP="00FE0284"/>
    <w:p w:rsidR="00FE0284" w:rsidRPr="00985BF6" w:rsidRDefault="00FE0284" w:rsidP="00FE0284"/>
    <w:p w:rsidR="00FE0284" w:rsidRPr="00985BF6" w:rsidRDefault="00FE0284" w:rsidP="00FE0284"/>
    <w:p w:rsidR="00FE0284" w:rsidRPr="00985BF6" w:rsidRDefault="00FE0284" w:rsidP="00FE0284"/>
    <w:p w:rsidR="00FE0284" w:rsidRPr="00985BF6" w:rsidRDefault="00FE0284" w:rsidP="00FE0284"/>
    <w:p w:rsidR="00FE0284" w:rsidRPr="00985BF6" w:rsidRDefault="00FE0284" w:rsidP="00FE0284"/>
    <w:p w:rsidR="00FE0284" w:rsidRDefault="00FE0284" w:rsidP="00FE0284"/>
    <w:p w:rsidR="00FE0284" w:rsidRPr="00985BF6" w:rsidRDefault="00FE0284" w:rsidP="00FE0284"/>
    <w:p w:rsidR="00FA0F5E" w:rsidRDefault="00FA0F5E"/>
    <w:sectPr w:rsidR="00FA0F5E" w:rsidSect="00A437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超明體(P)">
    <w:altName w:val="Arial Unicode MS"/>
    <w:panose1 w:val="02020C00000000000000"/>
    <w:charset w:val="88"/>
    <w:family w:val="roman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84"/>
    <w:rsid w:val="00042FB4"/>
    <w:rsid w:val="00104439"/>
    <w:rsid w:val="001E0F12"/>
    <w:rsid w:val="00446881"/>
    <w:rsid w:val="00684FC5"/>
    <w:rsid w:val="009B0C48"/>
    <w:rsid w:val="00AB5E88"/>
    <w:rsid w:val="00F9591E"/>
    <w:rsid w:val="00FA0F5E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FE02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0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0C4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1E0F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FE02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0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0C4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1E0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7</cp:revision>
  <dcterms:created xsi:type="dcterms:W3CDTF">2017-10-11T03:05:00Z</dcterms:created>
  <dcterms:modified xsi:type="dcterms:W3CDTF">2017-10-18T00:31:00Z</dcterms:modified>
</cp:coreProperties>
</file>