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7" w:rsidRPr="00E71291" w:rsidRDefault="00E71291" w:rsidP="00E71291">
      <w:pPr>
        <w:snapToGrid w:val="0"/>
        <w:rPr>
          <w:rFonts w:ascii="華康楷書體W7" w:eastAsia="華康楷書體W7" w:hAnsi="微軟正黑體"/>
          <w:bCs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ascii="華康楷書體W7" w:eastAsia="華康楷書體W7" w:hAnsi="微軟正黑體" w:hint="eastAsia"/>
          <w:snapToGrid w:val="0"/>
          <w:kern w:val="0"/>
          <w:sz w:val="28"/>
          <w:szCs w:val="28"/>
        </w:rPr>
        <w:t xml:space="preserve">          </w:t>
      </w:r>
      <w:r w:rsidR="007A1C97" w:rsidRPr="00E71291">
        <w:rPr>
          <w:rFonts w:ascii="華康楷書體W7" w:eastAsia="華康楷書體W7" w:hAnsi="微軟正黑體" w:hint="eastAsia"/>
          <w:snapToGrid w:val="0"/>
          <w:kern w:val="0"/>
          <w:sz w:val="28"/>
          <w:szCs w:val="28"/>
        </w:rPr>
        <w:t>104學年度第一學期興華中學校外投稿入選作品一覽表</w:t>
      </w:r>
      <w:r w:rsidR="007A1C97" w:rsidRPr="00280061">
        <w:rPr>
          <w:rFonts w:ascii="華康楷書體W7" w:eastAsia="華康楷書體W7" w:hAnsi="微軟正黑體" w:hint="eastAsia"/>
          <w:snapToGrid w:val="0"/>
          <w:kern w:val="0"/>
          <w:sz w:val="32"/>
          <w:szCs w:val="32"/>
        </w:rPr>
        <w:t xml:space="preserve">  </w:t>
      </w:r>
      <w:r w:rsidRPr="00E71291">
        <w:rPr>
          <w:rFonts w:ascii="華康楷書體W7" w:eastAsia="華康楷書體W7" w:hAnsi="微軟正黑體" w:hint="eastAsia"/>
          <w:snapToGrid w:val="0"/>
          <w:kern w:val="0"/>
          <w:sz w:val="28"/>
          <w:szCs w:val="28"/>
        </w:rPr>
        <w:t>8 篇</w:t>
      </w:r>
      <w:r w:rsidR="007A1C97" w:rsidRPr="00280061">
        <w:rPr>
          <w:rFonts w:ascii="華康楷書體W7" w:eastAsia="華康楷書體W7" w:hAnsi="微軟正黑體" w:hint="eastAsia"/>
          <w:snapToGrid w:val="0"/>
          <w:kern w:val="0"/>
          <w:sz w:val="32"/>
          <w:szCs w:val="32"/>
        </w:rPr>
        <w:t xml:space="preserve">                                    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0"/>
        <w:gridCol w:w="1080"/>
        <w:gridCol w:w="1260"/>
        <w:gridCol w:w="1440"/>
        <w:gridCol w:w="1260"/>
        <w:gridCol w:w="1260"/>
        <w:gridCol w:w="2700"/>
        <w:gridCol w:w="1260"/>
      </w:tblGrid>
      <w:tr w:rsidR="007A1C97" w:rsidTr="007A1C97">
        <w:tc>
          <w:tcPr>
            <w:tcW w:w="360" w:type="dxa"/>
            <w:vAlign w:val="center"/>
          </w:tcPr>
          <w:p w:rsidR="007A1C97" w:rsidRPr="00F9557B" w:rsidRDefault="007A1C97" w:rsidP="007A1C97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  <w:sz w:val="20"/>
                <w:szCs w:val="20"/>
              </w:rPr>
            </w:pPr>
            <w:r w:rsidRPr="00F9557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0"/>
                <w:szCs w:val="20"/>
              </w:rPr>
              <w:t>序號</w:t>
            </w:r>
          </w:p>
        </w:tc>
        <w:tc>
          <w:tcPr>
            <w:tcW w:w="1080" w:type="dxa"/>
            <w:noWrap/>
            <w:vAlign w:val="center"/>
          </w:tcPr>
          <w:p w:rsidR="007A1C97" w:rsidRPr="004D640B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  <w:sz w:val="28"/>
                <w:szCs w:val="28"/>
              </w:rPr>
            </w:pPr>
            <w:r w:rsidRPr="004D640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8"/>
                <w:szCs w:val="28"/>
              </w:rPr>
              <w:t>班級</w:t>
            </w:r>
          </w:p>
        </w:tc>
        <w:tc>
          <w:tcPr>
            <w:tcW w:w="1260" w:type="dxa"/>
            <w:noWrap/>
            <w:vAlign w:val="center"/>
          </w:tcPr>
          <w:p w:rsidR="007A1C97" w:rsidRPr="004D640B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  <w:sz w:val="28"/>
                <w:szCs w:val="28"/>
              </w:rPr>
            </w:pPr>
            <w:r w:rsidRPr="004D640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:rsidR="007A1C97" w:rsidRPr="004D640B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  <w:sz w:val="28"/>
                <w:szCs w:val="28"/>
              </w:rPr>
            </w:pPr>
            <w:r w:rsidRPr="004D640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8"/>
                <w:szCs w:val="28"/>
              </w:rPr>
              <w:t>刊物</w:t>
            </w:r>
          </w:p>
        </w:tc>
        <w:tc>
          <w:tcPr>
            <w:tcW w:w="1260" w:type="dxa"/>
            <w:noWrap/>
            <w:vAlign w:val="center"/>
          </w:tcPr>
          <w:p w:rsidR="007A1C97" w:rsidRPr="004D6904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4D6904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刊載日期</w:t>
            </w:r>
          </w:p>
        </w:tc>
        <w:tc>
          <w:tcPr>
            <w:tcW w:w="1260" w:type="dxa"/>
            <w:noWrap/>
            <w:vAlign w:val="center"/>
          </w:tcPr>
          <w:p w:rsidR="007A1C97" w:rsidRPr="004D640B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  <w:sz w:val="28"/>
                <w:szCs w:val="28"/>
              </w:rPr>
            </w:pPr>
            <w:r w:rsidRPr="004D640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8"/>
                <w:szCs w:val="28"/>
              </w:rPr>
              <w:t>類別</w:t>
            </w:r>
          </w:p>
        </w:tc>
        <w:tc>
          <w:tcPr>
            <w:tcW w:w="2700" w:type="dxa"/>
            <w:noWrap/>
            <w:vAlign w:val="center"/>
          </w:tcPr>
          <w:p w:rsidR="007A1C97" w:rsidRPr="004D640B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  <w:sz w:val="28"/>
                <w:szCs w:val="28"/>
              </w:rPr>
            </w:pPr>
            <w:r w:rsidRPr="004D640B">
              <w:rPr>
                <w:rFonts w:ascii="華康隸書體W5" w:eastAsia="華康隸書體W5" w:hAnsi="Bookman Old Style" w:hint="eastAsia"/>
                <w:bCs/>
                <w:snapToGrid w:val="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1260" w:type="dxa"/>
            <w:noWrap/>
            <w:vAlign w:val="center"/>
          </w:tcPr>
          <w:p w:rsidR="007A1C97" w:rsidRPr="004D6904" w:rsidRDefault="007A1C97" w:rsidP="007A1C97">
            <w:pPr>
              <w:adjustRightInd w:val="0"/>
              <w:snapToGrid w:val="0"/>
              <w:spacing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4D6904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指導老師</w:t>
            </w:r>
          </w:p>
        </w:tc>
      </w:tr>
      <w:tr w:rsidR="007A1C97" w:rsidTr="007A1C97">
        <w:tc>
          <w:tcPr>
            <w:tcW w:w="36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觀三2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游鎧豪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104.10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snapToGrid w:val="0"/>
              <w:spacing w:beforeLines="50" w:before="180" w:afterLines="50" w:after="180"/>
              <w:jc w:val="both"/>
              <w:rPr>
                <w:rFonts w:ascii="華康隸書體W7" w:eastAsia="華康隸書體W7"/>
              </w:rPr>
            </w:pPr>
            <w:r w:rsidRPr="00280061">
              <w:rPr>
                <w:rFonts w:ascii="華康隸書體W7" w:eastAsia="華康隸書體W7" w:hint="eastAsia"/>
              </w:rPr>
              <w:t>新詩</w:t>
            </w:r>
          </w:p>
        </w:tc>
        <w:tc>
          <w:tcPr>
            <w:tcW w:w="270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黑與白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何韋良</w:t>
            </w:r>
          </w:p>
        </w:tc>
      </w:tr>
      <w:tr w:rsidR="007A1C97" w:rsidTr="007A1C97">
        <w:tc>
          <w:tcPr>
            <w:tcW w:w="36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高二1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范姜竣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104.11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7" w:eastAsia="華康隸書體W7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7" w:eastAsia="華康隸書體W7" w:hAnsi="Bookman Old Style" w:hint="eastAsia"/>
                <w:bCs/>
                <w:snapToGrid w:val="0"/>
                <w:kern w:val="0"/>
              </w:rPr>
              <w:t>散文</w:t>
            </w:r>
          </w:p>
        </w:tc>
        <w:tc>
          <w:tcPr>
            <w:tcW w:w="270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 xml:space="preserve">關於夏天之一 </w:t>
            </w:r>
          </w:p>
          <w:p w:rsidR="007A1C97" w:rsidRPr="00280061" w:rsidRDefault="007A1C97" w:rsidP="00280061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 xml:space="preserve">         夏天的風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許元真</w:t>
            </w:r>
          </w:p>
        </w:tc>
      </w:tr>
      <w:tr w:rsidR="007A1C97" w:rsidTr="007A1C97">
        <w:tc>
          <w:tcPr>
            <w:tcW w:w="36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國三3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張子晴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104.11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snapToGrid w:val="0"/>
              <w:spacing w:beforeLines="50" w:before="180" w:afterLines="50" w:after="180"/>
              <w:jc w:val="both"/>
              <w:rPr>
                <w:rFonts w:ascii="華康隸書體W7" w:eastAsia="華康隸書體W7"/>
              </w:rPr>
            </w:pPr>
            <w:r w:rsidRPr="00280061">
              <w:rPr>
                <w:rFonts w:ascii="華康隸書體W7" w:eastAsia="華康隸書體W7" w:hint="eastAsia"/>
              </w:rPr>
              <w:t>校園秘境</w:t>
            </w:r>
          </w:p>
        </w:tc>
        <w:tc>
          <w:tcPr>
            <w:tcW w:w="270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班駁扉頁間的秘境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李偉嘉</w:t>
            </w:r>
          </w:p>
        </w:tc>
      </w:tr>
      <w:tr w:rsidR="007A1C97" w:rsidTr="007A1C97">
        <w:tc>
          <w:tcPr>
            <w:tcW w:w="36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4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國三6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謝茹閔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104.11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snapToGrid w:val="0"/>
              <w:spacing w:beforeLines="50" w:before="180" w:afterLines="50" w:after="180"/>
              <w:jc w:val="both"/>
              <w:rPr>
                <w:rFonts w:ascii="華康隸書體W7" w:eastAsia="華康隸書體W7"/>
              </w:rPr>
            </w:pPr>
            <w:r w:rsidRPr="00280061">
              <w:rPr>
                <w:rFonts w:ascii="華康隸書體W7" w:eastAsia="華康隸書體W7" w:hint="eastAsia"/>
              </w:rPr>
              <w:t>新詩</w:t>
            </w:r>
          </w:p>
        </w:tc>
        <w:tc>
          <w:tcPr>
            <w:tcW w:w="270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向日葵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李偉嘉</w:t>
            </w:r>
          </w:p>
        </w:tc>
      </w:tr>
      <w:tr w:rsidR="007A1C97" w:rsidTr="007A1C97">
        <w:tc>
          <w:tcPr>
            <w:tcW w:w="36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仿宋體W6" w:eastAsia="華康仿宋體W6" w:hAnsi="Bookman Old Style"/>
                <w:snapToGrid w:val="0"/>
                <w:kern w:val="0"/>
              </w:rPr>
            </w:pPr>
            <w:r w:rsidRPr="00280061">
              <w:rPr>
                <w:rFonts w:ascii="華康仿宋體W6" w:eastAsia="華康仿宋體W6" w:hAnsi="Bookman Old Style" w:hint="eastAsia"/>
                <w:snapToGrid w:val="0"/>
                <w:kern w:val="0"/>
              </w:rPr>
              <w:t>5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仿宋體W6" w:eastAsia="華康仿宋體W6" w:hAnsi="Bookman Old Style"/>
                <w:snapToGrid w:val="0"/>
                <w:kern w:val="0"/>
              </w:rPr>
            </w:pPr>
            <w:r w:rsidRPr="00280061">
              <w:rPr>
                <w:rFonts w:ascii="華康仿宋體W6" w:eastAsia="華康仿宋體W6" w:hAnsi="Bookman Old Style" w:hint="eastAsia"/>
                <w:snapToGrid w:val="0"/>
                <w:kern w:val="0"/>
              </w:rPr>
              <w:t>高三1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王重凱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104.12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7" w:eastAsia="華康隸書體W7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7" w:eastAsia="華康隸書體W7" w:hAnsi="Bookman Old Style" w:hint="eastAsia"/>
                <w:bCs/>
                <w:snapToGrid w:val="0"/>
                <w:kern w:val="0"/>
              </w:rPr>
              <w:t>散文</w:t>
            </w:r>
          </w:p>
        </w:tc>
        <w:tc>
          <w:tcPr>
            <w:tcW w:w="270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我從奶奶身上學到的事情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楊珮真</w:t>
            </w:r>
          </w:p>
        </w:tc>
      </w:tr>
      <w:tr w:rsidR="007A1C97" w:rsidTr="007A1C97">
        <w:tc>
          <w:tcPr>
            <w:tcW w:w="360" w:type="dxa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6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高三4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龔儒璇</w:t>
            </w:r>
          </w:p>
        </w:tc>
        <w:tc>
          <w:tcPr>
            <w:tcW w:w="1440" w:type="dxa"/>
            <w:noWrap/>
          </w:tcPr>
          <w:p w:rsidR="007A1C97" w:rsidRPr="00280061" w:rsidRDefault="007A1C97" w:rsidP="00280061">
            <w:pPr>
              <w:snapToGrid w:val="0"/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104.12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7" w:eastAsia="華康隸書體W7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7" w:eastAsia="華康隸書體W7" w:hAnsi="Bookman Old Style" w:hint="eastAsia"/>
                <w:bCs/>
                <w:snapToGrid w:val="0"/>
                <w:kern w:val="0"/>
              </w:rPr>
              <w:t>散文</w:t>
            </w:r>
          </w:p>
        </w:tc>
        <w:tc>
          <w:tcPr>
            <w:tcW w:w="270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生命二則之一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許珮珊</w:t>
            </w:r>
          </w:p>
        </w:tc>
      </w:tr>
      <w:tr w:rsidR="007A1C97" w:rsidTr="007A1C97">
        <w:tc>
          <w:tcPr>
            <w:tcW w:w="360" w:type="dxa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7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高三4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呂佳蓁</w:t>
            </w:r>
          </w:p>
        </w:tc>
        <w:tc>
          <w:tcPr>
            <w:tcW w:w="1440" w:type="dxa"/>
            <w:noWrap/>
          </w:tcPr>
          <w:p w:rsidR="007A1C97" w:rsidRPr="00280061" w:rsidRDefault="007A1C97" w:rsidP="00280061">
            <w:pPr>
              <w:snapToGrid w:val="0"/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104.12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7" w:eastAsia="華康隸書體W7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7" w:eastAsia="華康隸書體W7" w:hAnsi="Bookman Old Style" w:hint="eastAsia"/>
                <w:bCs/>
                <w:snapToGrid w:val="0"/>
                <w:kern w:val="0"/>
              </w:rPr>
              <w:t>散文</w:t>
            </w:r>
          </w:p>
        </w:tc>
        <w:tc>
          <w:tcPr>
            <w:tcW w:w="270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生命二則之二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許珮珊</w:t>
            </w:r>
          </w:p>
        </w:tc>
      </w:tr>
      <w:tr w:rsidR="007A1C97" w:rsidTr="007A1C97">
        <w:trPr>
          <w:trHeight w:val="705"/>
        </w:trPr>
        <w:tc>
          <w:tcPr>
            <w:tcW w:w="360" w:type="dxa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8</w:t>
            </w:r>
          </w:p>
        </w:tc>
        <w:tc>
          <w:tcPr>
            <w:tcW w:w="108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國二6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劉育炘</w:t>
            </w:r>
          </w:p>
        </w:tc>
        <w:tc>
          <w:tcPr>
            <w:tcW w:w="144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嘉義青年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104.12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snapToGrid w:val="0"/>
              <w:spacing w:beforeLines="50" w:before="180" w:afterLines="50" w:after="180"/>
              <w:jc w:val="both"/>
              <w:rPr>
                <w:rFonts w:ascii="華康隸書體W7" w:eastAsia="華康隸書體W7"/>
              </w:rPr>
            </w:pPr>
            <w:r w:rsidRPr="00280061">
              <w:rPr>
                <w:rFonts w:ascii="華康隸書體W7" w:eastAsia="華康隸書體W7" w:hint="eastAsia"/>
              </w:rPr>
              <w:t>散文</w:t>
            </w:r>
          </w:p>
        </w:tc>
        <w:tc>
          <w:tcPr>
            <w:tcW w:w="2700" w:type="dxa"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 xml:space="preserve">話我家鄉之二 </w:t>
            </w:r>
          </w:p>
          <w:p w:rsidR="007A1C97" w:rsidRPr="00280061" w:rsidRDefault="007A1C97" w:rsidP="00280061">
            <w:pPr>
              <w:adjustRightInd w:val="0"/>
              <w:snapToGrid w:val="0"/>
              <w:spacing w:line="240" w:lineRule="atLeast"/>
              <w:jc w:val="both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 xml:space="preserve">         我的家鄉</w:t>
            </w:r>
          </w:p>
        </w:tc>
        <w:tc>
          <w:tcPr>
            <w:tcW w:w="1260" w:type="dxa"/>
            <w:noWrap/>
            <w:vAlign w:val="center"/>
          </w:tcPr>
          <w:p w:rsidR="007A1C97" w:rsidRPr="00280061" w:rsidRDefault="007A1C97" w:rsidP="0028006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華康隸書體W5" w:eastAsia="華康隸書體W5" w:hAnsi="Bookman Old Style"/>
                <w:bCs/>
                <w:snapToGrid w:val="0"/>
                <w:kern w:val="0"/>
              </w:rPr>
            </w:pPr>
            <w:r w:rsidRPr="00280061">
              <w:rPr>
                <w:rFonts w:ascii="華康隸書體W5" w:eastAsia="華康隸書體W5" w:hAnsi="Bookman Old Style" w:hint="eastAsia"/>
                <w:bCs/>
                <w:snapToGrid w:val="0"/>
                <w:kern w:val="0"/>
              </w:rPr>
              <w:t>侯雅增</w:t>
            </w:r>
          </w:p>
        </w:tc>
      </w:tr>
    </w:tbl>
    <w:p w:rsidR="008D6592" w:rsidRPr="00E71291" w:rsidRDefault="008D6592" w:rsidP="008D6592">
      <w:pPr>
        <w:spacing w:line="20" w:lineRule="atLeast"/>
        <w:rPr>
          <w:rFonts w:ascii="標楷體" w:eastAsia="標楷體" w:hAnsi="標楷體"/>
          <w:sz w:val="28"/>
          <w:szCs w:val="28"/>
        </w:rPr>
      </w:pPr>
    </w:p>
    <w:tbl>
      <w:tblPr>
        <w:tblW w:w="109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953"/>
        <w:gridCol w:w="900"/>
        <w:gridCol w:w="2340"/>
        <w:gridCol w:w="3960"/>
        <w:gridCol w:w="1260"/>
        <w:gridCol w:w="900"/>
      </w:tblGrid>
      <w:tr w:rsidR="00280061" w:rsidRPr="00E71291" w:rsidTr="00E71291">
        <w:trPr>
          <w:trHeight w:val="649"/>
        </w:trPr>
        <w:tc>
          <w:tcPr>
            <w:tcW w:w="10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0061" w:rsidRPr="00E71291" w:rsidRDefault="00E71291" w:rsidP="00280061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 w:rsidR="00280061" w:rsidRPr="00E71291">
              <w:rPr>
                <w:kern w:val="0"/>
                <w:sz w:val="28"/>
                <w:szCs w:val="28"/>
              </w:rPr>
              <w:t>104</w:t>
            </w:r>
            <w:r w:rsidR="00280061" w:rsidRPr="00E71291">
              <w:rPr>
                <w:rFonts w:ascii="華康魏碑體" w:eastAsia="華康魏碑體" w:hint="eastAsia"/>
                <w:kern w:val="0"/>
                <w:sz w:val="28"/>
                <w:szCs w:val="28"/>
              </w:rPr>
              <w:t>學年度第</w:t>
            </w:r>
            <w:r w:rsidR="00280061" w:rsidRPr="00E71291">
              <w:rPr>
                <w:kern w:val="0"/>
                <w:sz w:val="28"/>
                <w:szCs w:val="28"/>
              </w:rPr>
              <w:t>1</w:t>
            </w:r>
            <w:r w:rsidR="00280061" w:rsidRPr="00E71291">
              <w:rPr>
                <w:rFonts w:ascii="華康魏碑體" w:eastAsia="華康魏碑體" w:hint="eastAsia"/>
                <w:kern w:val="0"/>
                <w:sz w:val="28"/>
                <w:szCs w:val="28"/>
              </w:rPr>
              <w:t>學期</w:t>
            </w:r>
            <w:r w:rsidR="00280061" w:rsidRPr="00E71291">
              <w:rPr>
                <w:kern w:val="0"/>
                <w:sz w:val="28"/>
                <w:szCs w:val="28"/>
              </w:rPr>
              <w:t xml:space="preserve"> 1041115</w:t>
            </w:r>
            <w:r w:rsidR="00280061" w:rsidRPr="00E71291">
              <w:rPr>
                <w:rFonts w:ascii="華康魏碑體" w:eastAsia="華康魏碑體" w:hint="eastAsia"/>
                <w:kern w:val="0"/>
                <w:sz w:val="28"/>
                <w:szCs w:val="28"/>
              </w:rPr>
              <w:t>梯次小論文得獎作品共</w:t>
            </w:r>
            <w:r w:rsidR="00280061" w:rsidRPr="00E71291">
              <w:rPr>
                <w:kern w:val="0"/>
                <w:sz w:val="28"/>
                <w:szCs w:val="28"/>
              </w:rPr>
              <w:t>12</w:t>
            </w:r>
            <w:r w:rsidR="00280061" w:rsidRPr="00E71291">
              <w:rPr>
                <w:rFonts w:ascii="華康魏碑體" w:eastAsia="華康魏碑體" w:hint="eastAsia"/>
                <w:kern w:val="0"/>
                <w:sz w:val="28"/>
                <w:szCs w:val="28"/>
              </w:rPr>
              <w:t>篇</w:t>
            </w:r>
          </w:p>
        </w:tc>
      </w:tr>
      <w:tr w:rsidR="00280061" w:rsidRPr="000A5CA2" w:rsidTr="00E71291">
        <w:trPr>
          <w:trHeight w:val="3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POP1體W5" w:eastAsia="華康POP1體W5" w:hAnsi="新細明體" w:cs="新細明體"/>
                <w:kern w:val="0"/>
              </w:rPr>
            </w:pPr>
            <w:r w:rsidRPr="000A5CA2">
              <w:rPr>
                <w:rFonts w:ascii="華康POP1體W5" w:eastAsia="華康POP1體W5" w:hAnsi="新細明體" w:cs="新細明體" w:hint="eastAsia"/>
                <w:kern w:val="0"/>
              </w:rPr>
              <w:t>序號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類別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作者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作品標題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指導老師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POP1體W7" w:eastAsia="華康POP1體W7" w:hAnsi="新細明體" w:cs="新細明體"/>
                <w:kern w:val="0"/>
              </w:rPr>
            </w:pPr>
            <w:r w:rsidRPr="000A5CA2">
              <w:rPr>
                <w:rFonts w:ascii="華康POP1體W7" w:eastAsia="華康POP1體W7" w:hAnsi="新細明體" w:cs="新細明體" w:hint="eastAsia"/>
                <w:kern w:val="0"/>
              </w:rPr>
              <w:t>名次</w:t>
            </w:r>
          </w:p>
        </w:tc>
      </w:tr>
      <w:tr w:rsidR="00280061" w:rsidRPr="000A5CA2" w:rsidTr="00E71291">
        <w:trPr>
          <w:trHeight w:val="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文學類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觀二3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陳雅蓮、李宜珈、高靖涵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論阿盛《夜燕相思燈》之空間書寫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陳忠偉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特優</w:t>
            </w:r>
          </w:p>
        </w:tc>
      </w:tr>
      <w:tr w:rsidR="00280061" w:rsidRPr="000A5CA2" w:rsidTr="00E71291">
        <w:trPr>
          <w:trHeight w:val="5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法政類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高一2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魏瑜、張允恩、</w:t>
            </w:r>
            <w:smartTag w:uri="urn:schemas-microsoft-com:office:smarttags" w:element="PersonName">
              <w:smartTagPr>
                <w:attr w:name="ProductID" w:val="歐陽偉"/>
              </w:smartTagPr>
              <w:r w:rsidRPr="000A5CA2">
                <w:rPr>
                  <w:rFonts w:ascii="華康儷中宋" w:eastAsia="華康儷中宋" w:hAnsi="新細明體" w:cs="新細明體" w:hint="eastAsia"/>
                  <w:kern w:val="0"/>
                  <w:sz w:val="20"/>
                  <w:szCs w:val="20"/>
                </w:rPr>
                <w:t>歐陽偉</w:t>
              </w:r>
            </w:smartTag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難民人權問題 － 以敘利亞內戰難民為例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蕭雅</w:t>
            </w:r>
            <w:r w:rsidRPr="000A5CA2">
              <w:rPr>
                <w:rFonts w:ascii="細明體" w:eastAsia="細明體" w:hAnsi="細明體" w:cs="細明體" w:hint="eastAsia"/>
                <w:kern w:val="0"/>
              </w:rPr>
              <w:t>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特優</w:t>
            </w:r>
          </w:p>
        </w:tc>
      </w:tr>
      <w:tr w:rsidR="00280061" w:rsidRPr="000A5CA2" w:rsidTr="00E71291">
        <w:trPr>
          <w:trHeight w:val="4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文學類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觀三1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曾采晴、王意閔、葉虹維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淺談《紅樓夢》與《源氏物語》女性角色詮釋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陳錦霞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優等</w:t>
            </w:r>
          </w:p>
        </w:tc>
      </w:tr>
      <w:tr w:rsidR="00280061" w:rsidRPr="000A5CA2" w:rsidTr="00E71291">
        <w:trPr>
          <w:trHeight w:val="3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  <w:sz w:val="20"/>
                <w:szCs w:val="20"/>
              </w:rPr>
              <w:t>觀光餐旅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觀三1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何怡昕、邱馨儀、李沛璇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品茶文化之茶道研究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邱雅婷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優等</w:t>
            </w:r>
          </w:p>
        </w:tc>
      </w:tr>
      <w:tr w:rsidR="00280061" w:rsidRPr="000A5CA2" w:rsidTr="00E71291">
        <w:trPr>
          <w:trHeight w:val="1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化學類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高三2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陳俊傑、楊伊雅、江榮憲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四季之雪絨花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蔡寰宇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文學類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餐三3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李宗霖、林佳翰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五福臨門的人生 － 《紅樓夢》中賈母與劉姥姥形象之比較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吳佳鴻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3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  <w:sz w:val="20"/>
                <w:szCs w:val="20"/>
              </w:rPr>
              <w:t>英文寫作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高二1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劉宜珊、侯昱全、谷綺</w:t>
            </w:r>
            <w:r w:rsidRPr="000A5CA2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琄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Uber － the Focus of the world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吳向如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3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化學類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高二3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黃靖棨、蔡承軒、林建丞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永久的傷害 － 環境賀爾蒙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吳亭儀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文學類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高一1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蔡晏慈、龔婕瑜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白香山於新樂府中的諷喻精神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邱振男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文學類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高一1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黃子娟、歐千華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媚而不昧之嫵媚娘傳奇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邱振男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史地類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高一2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陳雅茹、林佳蓁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台灣茶「道」－ 以嘉義縣瑞里為例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楊慧凡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A5CA2" w:rsidTr="00E71291">
        <w:trPr>
          <w:trHeight w:val="5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kern w:val="0"/>
              </w:rPr>
            </w:pPr>
            <w:r w:rsidRPr="000A5CA2">
              <w:rPr>
                <w:kern w:val="0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細黑體" w:eastAsia="華康細黑體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  <w:sz w:val="20"/>
                <w:szCs w:val="20"/>
              </w:rPr>
              <w:t>英文寫作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細黑體" w:eastAsia="華康細黑體" w:hAnsi="新細明體" w:cs="新細明體"/>
                <w:kern w:val="0"/>
              </w:rPr>
            </w:pPr>
            <w:r w:rsidRPr="000A5CA2">
              <w:rPr>
                <w:rFonts w:ascii="華康細黑體" w:eastAsia="華康細黑體" w:hAnsi="新細明體" w:cs="新細明體" w:hint="eastAsia"/>
                <w:kern w:val="0"/>
              </w:rPr>
              <w:t>外一2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rFonts w:ascii="華康儷中宋" w:eastAsia="華康儷中宋" w:hAnsi="新細明體" w:cs="新細明體"/>
                <w:kern w:val="0"/>
                <w:sz w:val="20"/>
                <w:szCs w:val="20"/>
              </w:rPr>
            </w:pPr>
            <w:r w:rsidRPr="000A5CA2">
              <w:rPr>
                <w:rFonts w:ascii="華康儷中宋" w:eastAsia="華康儷中宋" w:hAnsi="新細明體" w:cs="新細明體" w:hint="eastAsia"/>
                <w:kern w:val="0"/>
                <w:sz w:val="20"/>
                <w:szCs w:val="20"/>
              </w:rPr>
              <w:t>李佳育、翁裴慈、張芸熏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rPr>
                <w:kern w:val="0"/>
                <w:sz w:val="20"/>
                <w:szCs w:val="20"/>
              </w:rPr>
            </w:pPr>
            <w:r w:rsidRPr="000A5CA2">
              <w:rPr>
                <w:kern w:val="0"/>
                <w:sz w:val="20"/>
                <w:szCs w:val="20"/>
              </w:rPr>
              <w:t>A Study on Apology Strategies Used by Chincse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莊閔琪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61" w:rsidRPr="000A5CA2" w:rsidRDefault="00280061" w:rsidP="00280061">
            <w:pPr>
              <w:widowControl/>
              <w:snapToGrid w:val="0"/>
              <w:jc w:val="center"/>
              <w:rPr>
                <w:rFonts w:ascii="華康仿宋體W6" w:eastAsia="華康仿宋體W6" w:hAnsi="新細明體" w:cs="新細明體"/>
                <w:kern w:val="0"/>
              </w:rPr>
            </w:pPr>
            <w:r w:rsidRPr="000A5CA2">
              <w:rPr>
                <w:rFonts w:ascii="華康仿宋體W6" w:eastAsia="華康仿宋體W6" w:hAnsi="新細明體" w:cs="新細明體" w:hint="eastAsia"/>
                <w:kern w:val="0"/>
              </w:rPr>
              <w:t>甲等</w:t>
            </w:r>
          </w:p>
        </w:tc>
      </w:tr>
      <w:tr w:rsidR="00280061" w:rsidRPr="00057BA3" w:rsidTr="00E71291">
        <w:trPr>
          <w:trHeight w:val="332"/>
        </w:trPr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061" w:rsidRPr="00057BA3" w:rsidRDefault="00280061" w:rsidP="0028006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057BA3" w:rsidRPr="00057BA3" w:rsidRDefault="00057BA3" w:rsidP="0028006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03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061" w:rsidRPr="00057BA3" w:rsidRDefault="00280061" w:rsidP="00280061">
            <w:pPr>
              <w:widowControl/>
              <w:snapToGrid w:val="0"/>
              <w:jc w:val="center"/>
              <w:rPr>
                <w:rFonts w:ascii="華康新特明體" w:eastAsia="華康新特明體" w:hAnsi="新細明體" w:cs="新細明體"/>
                <w:kern w:val="0"/>
                <w:sz w:val="28"/>
                <w:szCs w:val="28"/>
              </w:rPr>
            </w:pPr>
            <w:r w:rsidRPr="00057BA3">
              <w:rPr>
                <w:rFonts w:ascii="華康新特明體" w:eastAsia="華康新特明體" w:hAnsi="新細明體" w:cs="新細明體" w:hint="eastAsia"/>
                <w:kern w:val="0"/>
                <w:sz w:val="28"/>
                <w:szCs w:val="28"/>
              </w:rPr>
              <w:t xml:space="preserve">  特優 2 篇    優等 2 篇  甲等 8 篇    共計 12 篇</w:t>
            </w:r>
          </w:p>
        </w:tc>
      </w:tr>
    </w:tbl>
    <w:p w:rsidR="00280061" w:rsidRPr="00057BA3" w:rsidRDefault="00280061" w:rsidP="00280061">
      <w:pPr>
        <w:rPr>
          <w:sz w:val="28"/>
          <w:szCs w:val="28"/>
        </w:rPr>
      </w:pPr>
    </w:p>
    <w:p w:rsidR="00E71291" w:rsidRPr="00057BA3" w:rsidRDefault="00E71291" w:rsidP="00280061">
      <w:pPr>
        <w:rPr>
          <w:sz w:val="28"/>
          <w:szCs w:val="28"/>
        </w:rPr>
      </w:pPr>
    </w:p>
    <w:p w:rsidR="00E71291" w:rsidRDefault="00E71291" w:rsidP="00280061"/>
    <w:p w:rsidR="0016776B" w:rsidRPr="0016776B" w:rsidRDefault="0016776B" w:rsidP="0016776B">
      <w:pPr>
        <w:snapToGrid w:val="0"/>
        <w:ind w:firstLineChars="50" w:firstLine="140"/>
        <w:jc w:val="center"/>
        <w:rPr>
          <w:rFonts w:ascii="華康勘亭流" w:eastAsia="華康勘亭流"/>
          <w:sz w:val="28"/>
          <w:szCs w:val="28"/>
        </w:rPr>
      </w:pPr>
      <w:r w:rsidRPr="0016776B">
        <w:rPr>
          <w:rFonts w:ascii="華康勘亭流" w:eastAsia="華康勘亭流" w:hint="eastAsia"/>
          <w:color w:val="FF0000"/>
          <w:sz w:val="28"/>
          <w:szCs w:val="28"/>
        </w:rPr>
        <w:t>賀</w:t>
      </w:r>
      <w:r w:rsidRPr="0016776B">
        <w:rPr>
          <w:rFonts w:ascii="華康勘亭流" w:eastAsia="華康勘亭流" w:hint="eastAsia"/>
          <w:sz w:val="28"/>
          <w:szCs w:val="28"/>
        </w:rPr>
        <w:t>104學年第一學期全國高級中學讀書心得寫作第1041031梯次得獎作品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882"/>
        <w:gridCol w:w="882"/>
        <w:gridCol w:w="5570"/>
        <w:gridCol w:w="720"/>
        <w:gridCol w:w="1179"/>
      </w:tblGrid>
      <w:tr w:rsidR="00925BE2" w:rsidRPr="00925BE2" w:rsidTr="00925BE2">
        <w:trPr>
          <w:trHeight w:val="259"/>
          <w:jc w:val="center"/>
        </w:trPr>
        <w:tc>
          <w:tcPr>
            <w:tcW w:w="760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序號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班級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作 者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作品標題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名次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行楷體W5" w:eastAsia="華康行楷體W5"/>
                <w:sz w:val="22"/>
                <w:szCs w:val="22"/>
              </w:rPr>
            </w:pPr>
            <w:r w:rsidRPr="00925BE2">
              <w:rPr>
                <w:rFonts w:ascii="華康行楷體W5" w:eastAsia="華康行楷體W5" w:hint="eastAsia"/>
                <w:sz w:val="22"/>
                <w:szCs w:val="22"/>
              </w:rPr>
              <w:t>指導老師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賴逸穎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明日的記憶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番筱莉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許文馨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記得你對自己的承諾：人生沒有白吃的苦、挫折讓你更進化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番筱莉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林美蓁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與自己對話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鄭硯尹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吳侑珊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芥子納須彌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林泓均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傾聽內心的聲音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李品</w:t>
            </w:r>
            <w:r w:rsidRPr="00925BE2">
              <w:rPr>
                <w:rFonts w:ascii="細明體" w:eastAsia="細明體" w:hAnsi="細明體" w:cs="細明體" w:hint="eastAsia"/>
                <w:sz w:val="16"/>
                <w:szCs w:val="16"/>
              </w:rPr>
              <w:t>萮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不要為小事浪費一生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蔡欣穎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通往幸福的8堂課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特優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王渝婷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以思考弭平危險心靈 － 我讀《危險心靈》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洪耿靖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《在天堂遇見的五個人》讀後感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吳嘉茵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傾斜的正統 － 《山居筆記》讀後感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李敏華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沉吟一曲傷心咖啡店之歌 － 《傷心咖啡店之歌》讀後感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12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謝易霖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尋找生命之源頭活水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鄭硯尹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13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黃啟銘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不向命運低頭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鄭硯尹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李婕瑜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跳躍的音符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蔡志旻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學做聰明人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謝宛妤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小小鼓手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觀二2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王渝珊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態度決定一切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陳忠偉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謝易蓁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感動，如此創造：日本電影配樂大師久石讓的音樂夢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19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李怡旻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把「我」放下，煩惱也放下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郭卜嫺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蕭茵瑛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用慈悲同理他人，用付出點亮社會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郭卜嫺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周敬雯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改變科學的小運氣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黃子娟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布瓜的世界</w:t>
            </w:r>
            <w:r w:rsidRPr="00925BE2">
              <w:rPr>
                <w:rFonts w:eastAsia="華康中圓體"/>
                <w:sz w:val="16"/>
                <w:szCs w:val="16"/>
              </w:rPr>
              <w:t>Pourquoi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林昺旭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刺蝟的優雅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黃宥銓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逐夢計畫。35個點夢成真的一句話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黃于軒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今天，我比昨天勇敢一點點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蔡昀臻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餐一3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蕭玉華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成功與失敗距離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1"/>
                <w:attr w:name="UnitName" w:val="m"/>
              </w:smartTagPr>
              <w:r w:rsidRPr="00925BE2">
                <w:rPr>
                  <w:rFonts w:ascii="華康中圓體" w:eastAsia="華康中圓體" w:hint="eastAsia"/>
                  <w:sz w:val="16"/>
                  <w:szCs w:val="16"/>
                </w:rPr>
                <w:t>0.01m</w:t>
              </w:r>
            </w:smartTag>
            <w:r w:rsidRPr="00925BE2">
              <w:rPr>
                <w:rFonts w:ascii="華康中圓體" w:eastAsia="華康中圓體" w:hint="eastAsia"/>
                <w:sz w:val="16"/>
                <w:szCs w:val="16"/>
              </w:rPr>
              <w:t>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何瑾瑋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餐一3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林姿妤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我不是教你叛逆，而是要你勇敢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何瑾瑋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觀一1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曹雲潔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夢想這條路踏上了，跪著也要走完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許珮珊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29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外一1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張庭瑀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愛：即使世界不斷讓你失望也要繼續相信愛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優等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何瑾瑋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林育任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生命因不完美更美 － 《我聽不到，我會說四國語言》讀後感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侯昱全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《我是難民高中生》讀後感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許元真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林建丞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攀越心中的巔峰：《一座山的勇氣》讀後感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賴韋茗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謝雨蓁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生命最好的答案 ── 你自己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賴韋茗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黃亭瑜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最好的榜樣：《一位父親勝過一百個老師》讀後感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賴韋茗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35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高二4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黃詩惠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生命的孤獨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鄭硯尹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陳彥融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悲慘世界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許珮珊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37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羅懿德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溫柔心靈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陳錦霞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餐二3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吳褘忻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解憂雜貨店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吳佳鴻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39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觀二2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洪苡嘉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來不及穿的8號鞋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陳忠偉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邱文瑞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逆.進阿基師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歐千華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人生就像茶葉蛋：有裂痕才入味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汪亭妤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堅持的力量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楊珮真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王羽瑄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不愛，也是一種愛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林家暵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抵達自己 － 十三堂療癒身心的人生寫作課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邱振男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高一4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吳沁穎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看見台灣的美麗與哀愁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鄭硯尹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資一2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蔡宜秦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那些旅行中的閃閃時光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何瑾瑋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資一2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翁育晨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每天三分種讀懂幸福課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何瑾瑋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餐一2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陳美妤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我在雨中等你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蔡昀臻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49</w:t>
            </w:r>
          </w:p>
        </w:tc>
        <w:tc>
          <w:tcPr>
            <w:tcW w:w="882" w:type="dxa"/>
            <w:shd w:val="clear" w:color="auto" w:fill="auto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餐一2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謝岳宏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汪洋中的一條船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蔡昀臻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50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觀一1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卓芊禧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先別急著吃棉花糖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許珮珊</w:t>
            </w:r>
          </w:p>
        </w:tc>
      </w:tr>
      <w:tr w:rsidR="00925BE2" w:rsidRPr="00925BE2" w:rsidTr="00925BE2">
        <w:trPr>
          <w:trHeight w:val="189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51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觀一3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李品萱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both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叛逆小姐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中圓體" w:eastAsia="華康中圓體"/>
                <w:sz w:val="16"/>
                <w:szCs w:val="16"/>
              </w:rPr>
            </w:pPr>
            <w:r w:rsidRPr="00925BE2">
              <w:rPr>
                <w:rFonts w:ascii="華康中圓體" w:eastAsia="華康中圓體" w:hint="eastAsia"/>
                <w:sz w:val="16"/>
                <w:szCs w:val="16"/>
              </w:rPr>
              <w:t>甲等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6776B" w:rsidRPr="00925BE2" w:rsidRDefault="0016776B" w:rsidP="00925BE2">
            <w:pPr>
              <w:snapToGrid w:val="0"/>
              <w:jc w:val="center"/>
              <w:rPr>
                <w:rFonts w:ascii="華康新特明體" w:eastAsia="華康新特明體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林穗"/>
              </w:smartTagPr>
              <w:r w:rsidRPr="00925BE2">
                <w:rPr>
                  <w:rFonts w:ascii="華康新特明體" w:eastAsia="華康新特明體" w:hint="eastAsia"/>
                  <w:sz w:val="16"/>
                  <w:szCs w:val="16"/>
                </w:rPr>
                <w:t>林穗</w:t>
              </w:r>
            </w:smartTag>
            <w:r w:rsidRPr="00925BE2">
              <w:rPr>
                <w:rFonts w:ascii="華康新特明體" w:eastAsia="華康新特明體" w:hint="eastAsia"/>
                <w:sz w:val="16"/>
                <w:szCs w:val="16"/>
              </w:rPr>
              <w:t>君</w:t>
            </w:r>
          </w:p>
        </w:tc>
      </w:tr>
    </w:tbl>
    <w:p w:rsidR="0016776B" w:rsidRPr="0016776B" w:rsidRDefault="0016776B" w:rsidP="0016776B">
      <w:pPr>
        <w:rPr>
          <w:sz w:val="32"/>
          <w:szCs w:val="32"/>
        </w:rPr>
      </w:pPr>
      <w:r>
        <w:rPr>
          <w:rFonts w:ascii="華康勘亭流" w:eastAsia="華康勘亭流" w:hint="eastAsia"/>
          <w:sz w:val="22"/>
          <w:szCs w:val="22"/>
        </w:rPr>
        <w:t xml:space="preserve">           </w:t>
      </w:r>
      <w:r w:rsidRPr="0016776B">
        <w:rPr>
          <w:rFonts w:ascii="華康勘亭流" w:eastAsia="華康勘亭流" w:hint="eastAsia"/>
          <w:sz w:val="32"/>
          <w:szCs w:val="32"/>
        </w:rPr>
        <w:t xml:space="preserve"> 特優</w:t>
      </w:r>
      <w:r w:rsidRPr="0016776B">
        <w:rPr>
          <w:rFonts w:ascii="華康勘亭流" w:eastAsia="華康勘亭流" w:hint="eastAsia"/>
          <w:sz w:val="32"/>
          <w:szCs w:val="32"/>
          <w:u w:val="single"/>
        </w:rPr>
        <w:t xml:space="preserve"> 7 </w:t>
      </w:r>
      <w:r w:rsidRPr="0016776B">
        <w:rPr>
          <w:rFonts w:ascii="華康勘亭流" w:eastAsia="華康勘亭流" w:hint="eastAsia"/>
          <w:sz w:val="32"/>
          <w:szCs w:val="32"/>
        </w:rPr>
        <w:t>篇   優等</w:t>
      </w:r>
      <w:r w:rsidRPr="0016776B">
        <w:rPr>
          <w:rFonts w:ascii="華康勘亭流" w:eastAsia="華康勘亭流" w:hint="eastAsia"/>
          <w:sz w:val="32"/>
          <w:szCs w:val="32"/>
          <w:u w:val="single"/>
        </w:rPr>
        <w:t xml:space="preserve"> 22 </w:t>
      </w:r>
      <w:r w:rsidRPr="0016776B">
        <w:rPr>
          <w:rFonts w:ascii="華康勘亭流" w:eastAsia="華康勘亭流" w:hint="eastAsia"/>
          <w:sz w:val="32"/>
          <w:szCs w:val="32"/>
        </w:rPr>
        <w:t>篇    甲等</w:t>
      </w:r>
      <w:r w:rsidRPr="0016776B">
        <w:rPr>
          <w:rFonts w:ascii="華康勘亭流" w:eastAsia="華康勘亭流" w:hint="eastAsia"/>
          <w:sz w:val="32"/>
          <w:szCs w:val="32"/>
          <w:u w:val="single"/>
        </w:rPr>
        <w:t xml:space="preserve"> 22 </w:t>
      </w:r>
      <w:r w:rsidRPr="0016776B">
        <w:rPr>
          <w:rFonts w:ascii="華康勘亭流" w:eastAsia="華康勘亭流" w:hint="eastAsia"/>
          <w:sz w:val="32"/>
          <w:szCs w:val="32"/>
        </w:rPr>
        <w:t>篇   總計</w:t>
      </w:r>
      <w:r w:rsidRPr="0016776B">
        <w:rPr>
          <w:rFonts w:ascii="華康勘亭流" w:eastAsia="華康勘亭流" w:hint="eastAsia"/>
          <w:sz w:val="32"/>
          <w:szCs w:val="32"/>
          <w:u w:val="single"/>
        </w:rPr>
        <w:t xml:space="preserve"> 51 </w:t>
      </w:r>
      <w:r w:rsidRPr="0016776B">
        <w:rPr>
          <w:rFonts w:ascii="華康勘亭流" w:eastAsia="華康勘亭流" w:hint="eastAsia"/>
          <w:sz w:val="32"/>
          <w:szCs w:val="32"/>
        </w:rPr>
        <w:t>篇</w:t>
      </w:r>
    </w:p>
    <w:p w:rsidR="008D6592" w:rsidRPr="0016776B" w:rsidRDefault="008D6592" w:rsidP="008D6592">
      <w:pPr>
        <w:snapToGrid w:val="0"/>
        <w:spacing w:afterLines="50" w:after="180"/>
        <w:ind w:left="737"/>
        <w:rPr>
          <w:rFonts w:ascii="標楷體" w:eastAsia="標楷體" w:hAnsi="標楷體"/>
          <w:sz w:val="32"/>
          <w:szCs w:val="32"/>
        </w:rPr>
      </w:pPr>
    </w:p>
    <w:p w:rsidR="008D6592" w:rsidRDefault="008D6592" w:rsidP="008D6592">
      <w:pPr>
        <w:snapToGrid w:val="0"/>
        <w:spacing w:afterLines="50" w:after="180"/>
        <w:ind w:left="737"/>
        <w:rPr>
          <w:rFonts w:ascii="標楷體" w:eastAsia="標楷體" w:hAnsi="標楷體"/>
        </w:rPr>
      </w:pPr>
    </w:p>
    <w:p w:rsidR="008D6592" w:rsidRDefault="008D6592" w:rsidP="008D6592">
      <w:pPr>
        <w:snapToGrid w:val="0"/>
        <w:spacing w:afterLines="50" w:after="180"/>
        <w:ind w:left="737"/>
        <w:rPr>
          <w:rFonts w:ascii="標楷體" w:eastAsia="標楷體" w:hAnsi="標楷體"/>
        </w:rPr>
      </w:pPr>
    </w:p>
    <w:p w:rsidR="008D6592" w:rsidRDefault="008D6592" w:rsidP="00485A61">
      <w:pPr>
        <w:rPr>
          <w:b/>
          <w:bCs/>
          <w:spacing w:val="10"/>
          <w:w w:val="90"/>
          <w:sz w:val="26"/>
        </w:rPr>
      </w:pPr>
    </w:p>
    <w:p w:rsidR="00925BE2" w:rsidRDefault="00925BE2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b/>
          <w:bCs/>
          <w:spacing w:val="10"/>
          <w:w w:val="90"/>
          <w:sz w:val="26"/>
        </w:rPr>
      </w:pPr>
      <w:r>
        <w:rPr>
          <w:rFonts w:hint="eastAsia"/>
          <w:b/>
          <w:bCs/>
          <w:spacing w:val="10"/>
          <w:w w:val="90"/>
          <w:sz w:val="26"/>
        </w:rPr>
        <w:t>【</w:t>
      </w:r>
      <w:r>
        <w:rPr>
          <w:rFonts w:hint="eastAsia"/>
          <w:b/>
          <w:bCs/>
          <w:spacing w:val="10"/>
          <w:w w:val="90"/>
          <w:sz w:val="26"/>
        </w:rPr>
        <w:t>10</w:t>
      </w:r>
      <w:r w:rsidR="007A1C97">
        <w:rPr>
          <w:rFonts w:hint="eastAsia"/>
          <w:b/>
          <w:bCs/>
          <w:spacing w:val="10"/>
          <w:w w:val="90"/>
          <w:sz w:val="26"/>
        </w:rPr>
        <w:t>4</w:t>
      </w:r>
      <w:r>
        <w:rPr>
          <w:rFonts w:hint="eastAsia"/>
          <w:b/>
          <w:bCs/>
          <w:spacing w:val="10"/>
          <w:w w:val="90"/>
          <w:sz w:val="26"/>
        </w:rPr>
        <w:t>學年度第</w:t>
      </w:r>
      <w:r w:rsidR="007A1C97">
        <w:rPr>
          <w:rFonts w:hint="eastAsia"/>
          <w:b/>
          <w:bCs/>
          <w:spacing w:val="10"/>
          <w:w w:val="90"/>
          <w:sz w:val="26"/>
        </w:rPr>
        <w:t>1</w:t>
      </w:r>
      <w:r>
        <w:rPr>
          <w:rFonts w:hint="eastAsia"/>
          <w:b/>
          <w:bCs/>
          <w:spacing w:val="10"/>
          <w:w w:val="90"/>
          <w:sz w:val="26"/>
        </w:rPr>
        <w:t>學期圖書借閱競賽個人排行榜】</w:t>
      </w:r>
    </w:p>
    <w:p w:rsidR="00485A61" w:rsidRDefault="00485A61" w:rsidP="00485A61">
      <w:pPr>
        <w:rPr>
          <w:spacing w:val="10"/>
          <w:w w:val="90"/>
          <w:sz w:val="26"/>
        </w:rPr>
        <w:sectPr w:rsidR="00485A61" w:rsidSect="00485A61">
          <w:pgSz w:w="11906" w:h="16838"/>
          <w:pgMar w:top="1134" w:right="567" w:bottom="567" w:left="567" w:header="851" w:footer="992" w:gutter="0"/>
          <w:cols w:space="720"/>
          <w:docGrid w:type="linesAndChars" w:linePitch="360"/>
        </w:sect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國中部</w:t>
      </w:r>
      <w:r>
        <w:rPr>
          <w:rFonts w:hint="eastAsia"/>
          <w:spacing w:val="10"/>
          <w:w w:val="90"/>
          <w:sz w:val="26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姓名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國二3林珈伃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624A4E"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國二6劉啟晟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</w:t>
            </w:r>
            <w:r w:rsidR="0016776B">
              <w:rPr>
                <w:rFonts w:ascii="新細明體" w:hint="eastAsia"/>
                <w:color w:val="000000"/>
                <w:kern w:val="0"/>
                <w:sz w:val="28"/>
              </w:rPr>
              <w:t>二2王昱仁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16776B">
              <w:rPr>
                <w:rFonts w:hint="eastAsia"/>
                <w:spacing w:val="10"/>
                <w:w w:val="90"/>
                <w:kern w:val="0"/>
                <w:sz w:val="26"/>
              </w:rPr>
              <w:t>4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國一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杜俊諺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16776B">
              <w:rPr>
                <w:rFonts w:hint="eastAsia"/>
                <w:spacing w:val="10"/>
                <w:w w:val="90"/>
                <w:kern w:val="0"/>
                <w:sz w:val="26"/>
              </w:rPr>
              <w:t>5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</w:t>
            </w:r>
            <w:r w:rsidR="0016776B">
              <w:rPr>
                <w:rFonts w:ascii="新細明體" w:hint="eastAsia"/>
                <w:color w:val="000000"/>
                <w:kern w:val="0"/>
                <w:sz w:val="28"/>
              </w:rPr>
              <w:t>二4蔡政倫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16776B">
              <w:rPr>
                <w:rFonts w:hint="eastAsia"/>
                <w:spacing w:val="10"/>
                <w:w w:val="90"/>
                <w:kern w:val="0"/>
                <w:sz w:val="26"/>
              </w:rPr>
              <w:t>6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國二</w:t>
            </w:r>
            <w:r w:rsidR="0016776B">
              <w:rPr>
                <w:rFonts w:ascii="新細明體" w:hint="eastAsia"/>
                <w:color w:val="000000"/>
                <w:kern w:val="0"/>
                <w:sz w:val="28"/>
              </w:rPr>
              <w:t>6吳升倫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高中部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姓名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高二3簡均叡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高二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乃得耀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高二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江雨澤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4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</w:t>
            </w:r>
            <w:r w:rsidR="00624A4E">
              <w:rPr>
                <w:rFonts w:ascii="新細明體" w:hint="eastAsia"/>
                <w:color w:val="000000"/>
                <w:kern w:val="0"/>
                <w:sz w:val="28"/>
              </w:rPr>
              <w:t>二</w:t>
            </w:r>
            <w:r w:rsidR="0016776B">
              <w:rPr>
                <w:rFonts w:ascii="新細明體" w:hint="eastAsia"/>
                <w:color w:val="000000"/>
                <w:kern w:val="0"/>
                <w:sz w:val="28"/>
              </w:rPr>
              <w:t>1黃元宣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16776B">
              <w:rPr>
                <w:rFonts w:hint="eastAsia"/>
                <w:spacing w:val="10"/>
                <w:w w:val="90"/>
                <w:kern w:val="0"/>
                <w:sz w:val="26"/>
              </w:rPr>
              <w:t>5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高一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張泰豪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 w:rsidR="0016776B">
              <w:rPr>
                <w:rFonts w:hint="eastAsia"/>
                <w:spacing w:val="10"/>
                <w:w w:val="90"/>
                <w:kern w:val="0"/>
                <w:sz w:val="26"/>
              </w:rPr>
              <w:t>6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高二2歐陽宥勳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高職部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姓名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餐二2李明芳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餐二</w:t>
            </w:r>
            <w:r w:rsidR="003337EE">
              <w:rPr>
                <w:rFonts w:hint="eastAsia"/>
                <w:color w:val="000000"/>
                <w:kern w:val="0"/>
                <w:sz w:val="28"/>
              </w:rPr>
              <w:t>2</w:t>
            </w:r>
            <w:r w:rsidR="003337EE">
              <w:rPr>
                <w:rFonts w:hint="eastAsia"/>
                <w:color w:val="000000"/>
                <w:kern w:val="0"/>
                <w:sz w:val="28"/>
              </w:rPr>
              <w:t>林柏豪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624A4E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餐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二</w:t>
            </w:r>
            <w:r>
              <w:rPr>
                <w:rFonts w:ascii="新細明體" w:hint="eastAsia"/>
                <w:color w:val="000000"/>
                <w:kern w:val="0"/>
                <w:sz w:val="28"/>
              </w:rPr>
              <w:t>2</w:t>
            </w:r>
            <w:smartTag w:uri="urn:schemas-microsoft-com:office:smarttags" w:element="PersonName">
              <w:smartTagPr>
                <w:attr w:name="ProductID" w:val="陳佩"/>
              </w:smartTagPr>
              <w:r>
                <w:rPr>
                  <w:rFonts w:ascii="新細明體" w:hint="eastAsia"/>
                  <w:color w:val="000000"/>
                  <w:kern w:val="0"/>
                  <w:sz w:val="28"/>
                </w:rPr>
                <w:t>陳佩</w:t>
              </w:r>
            </w:smartTag>
            <w:r>
              <w:rPr>
                <w:rFonts w:ascii="新細明體" w:hint="eastAsia"/>
                <w:color w:val="000000"/>
                <w:kern w:val="0"/>
                <w:sz w:val="28"/>
              </w:rPr>
              <w:t>君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4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16776B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餐二2王思婷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5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3337EE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觀二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  <w:r>
              <w:rPr>
                <w:rFonts w:hint="eastAsia"/>
                <w:color w:val="000000"/>
                <w:kern w:val="0"/>
                <w:sz w:val="28"/>
              </w:rPr>
              <w:t>李孟家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6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餐</w:t>
            </w:r>
            <w:r w:rsidR="00624A4E">
              <w:rPr>
                <w:rFonts w:ascii="新細明體" w:hint="eastAsia"/>
                <w:color w:val="000000"/>
                <w:kern w:val="0"/>
                <w:sz w:val="28"/>
              </w:rPr>
              <w:t>二2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盧昱誠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  <w:sectPr w:rsidR="00485A61" w:rsidSect="00485A61">
          <w:type w:val="continuous"/>
          <w:pgSz w:w="11906" w:h="16838"/>
          <w:pgMar w:top="1134" w:right="567" w:bottom="567" w:left="567" w:header="851" w:footer="992" w:gutter="0"/>
          <w:cols w:num="3" w:space="425"/>
          <w:docGrid w:type="linesAndChars" w:linePitch="360"/>
        </w:sectPr>
      </w:pPr>
    </w:p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057BA3" w:rsidRDefault="00057BA3" w:rsidP="00485A61">
      <w:pPr>
        <w:rPr>
          <w:b/>
          <w:bCs/>
          <w:spacing w:val="10"/>
          <w:w w:val="90"/>
          <w:sz w:val="26"/>
        </w:rPr>
      </w:pPr>
    </w:p>
    <w:p w:rsidR="00057BA3" w:rsidRDefault="00057BA3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b/>
          <w:bCs/>
          <w:spacing w:val="10"/>
          <w:w w:val="90"/>
          <w:sz w:val="26"/>
        </w:rPr>
      </w:pPr>
      <w:r>
        <w:rPr>
          <w:rFonts w:hint="eastAsia"/>
          <w:b/>
          <w:bCs/>
          <w:spacing w:val="10"/>
          <w:w w:val="90"/>
          <w:sz w:val="26"/>
        </w:rPr>
        <w:t>【圖書借閱競賽班級排行榜】</w:t>
      </w:r>
    </w:p>
    <w:p w:rsidR="00485A61" w:rsidRDefault="00485A61" w:rsidP="00485A61">
      <w:pPr>
        <w:rPr>
          <w:spacing w:val="10"/>
          <w:w w:val="90"/>
          <w:sz w:val="26"/>
        </w:rPr>
        <w:sectPr w:rsidR="00485A61" w:rsidSect="00485A61">
          <w:type w:val="continuous"/>
          <w:pgSz w:w="11906" w:h="16838"/>
          <w:pgMar w:top="1134" w:right="567" w:bottom="567" w:left="567" w:header="851" w:footer="992" w:gutter="0"/>
          <w:cols w:space="720"/>
          <w:docGrid w:type="linesAndChars" w:linePitch="360"/>
        </w:sect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國中部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班級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二4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二6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國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一1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高中部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  <w:vAlign w:val="center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  <w:vAlign w:val="center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班級</w:t>
            </w:r>
          </w:p>
        </w:tc>
      </w:tr>
      <w:tr w:rsidR="00485A61" w:rsidTr="00EC1717">
        <w:trPr>
          <w:cantSplit/>
        </w:trPr>
        <w:tc>
          <w:tcPr>
            <w:tcW w:w="1108" w:type="dxa"/>
            <w:vAlign w:val="center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二</w:t>
            </w:r>
            <w:r>
              <w:rPr>
                <w:color w:val="000000"/>
                <w:kern w:val="0"/>
                <w:sz w:val="28"/>
              </w:rPr>
              <w:t>1</w:t>
            </w:r>
          </w:p>
        </w:tc>
      </w:tr>
      <w:tr w:rsidR="00485A61" w:rsidTr="00EC1717">
        <w:trPr>
          <w:cantSplit/>
        </w:trPr>
        <w:tc>
          <w:tcPr>
            <w:tcW w:w="1108" w:type="dxa"/>
            <w:vAlign w:val="center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高二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3</w:t>
            </w:r>
          </w:p>
        </w:tc>
      </w:tr>
      <w:tr w:rsidR="00485A61" w:rsidTr="00EC1717">
        <w:trPr>
          <w:cantSplit/>
        </w:trPr>
        <w:tc>
          <w:tcPr>
            <w:tcW w:w="1108" w:type="dxa"/>
            <w:vAlign w:val="center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高</w:t>
            </w:r>
            <w:r w:rsidR="003337EE">
              <w:rPr>
                <w:rFonts w:ascii="新細明體" w:hint="eastAsia"/>
                <w:color w:val="000000"/>
                <w:kern w:val="0"/>
                <w:sz w:val="28"/>
              </w:rPr>
              <w:t>一</w:t>
            </w:r>
            <w:r w:rsidR="00624A4E">
              <w:rPr>
                <w:rFonts w:hint="eastAsia"/>
                <w:color w:val="000000"/>
                <w:kern w:val="0"/>
                <w:sz w:val="28"/>
              </w:rPr>
              <w:t>1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spacing w:val="10"/>
          <w:w w:val="90"/>
          <w:sz w:val="26"/>
        </w:rPr>
        <w:lastRenderedPageBreak/>
        <w:t>高職部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排名</w:t>
            </w:r>
          </w:p>
        </w:tc>
        <w:tc>
          <w:tcPr>
            <w:tcW w:w="1980" w:type="dxa"/>
          </w:tcPr>
          <w:p w:rsidR="00485A61" w:rsidRDefault="00485A61" w:rsidP="00EC1717">
            <w:pPr>
              <w:jc w:val="center"/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班級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1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485A61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餐</w:t>
            </w:r>
            <w:r w:rsidR="003337EE">
              <w:rPr>
                <w:rFonts w:hint="eastAsia"/>
                <w:color w:val="000000"/>
                <w:kern w:val="0"/>
                <w:sz w:val="28"/>
              </w:rPr>
              <w:t>二</w:t>
            </w:r>
            <w:r>
              <w:rPr>
                <w:rFonts w:hint="eastAsia"/>
                <w:color w:val="000000"/>
                <w:kern w:val="0"/>
                <w:sz w:val="28"/>
              </w:rPr>
              <w:t>2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2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3337EE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資</w:t>
            </w:r>
            <w:r w:rsidR="00624A4E">
              <w:rPr>
                <w:rFonts w:hint="eastAsia"/>
                <w:color w:val="000000"/>
                <w:kern w:val="0"/>
                <w:sz w:val="28"/>
              </w:rPr>
              <w:t>一</w:t>
            </w:r>
            <w:r w:rsidR="00624A4E">
              <w:rPr>
                <w:rFonts w:hint="eastAsia"/>
                <w:color w:val="000000"/>
                <w:kern w:val="0"/>
                <w:sz w:val="28"/>
              </w:rPr>
              <w:t>1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3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624A4E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觀</w:t>
            </w:r>
            <w:r w:rsidR="003337EE">
              <w:rPr>
                <w:rFonts w:hint="eastAsia"/>
                <w:color w:val="000000"/>
                <w:kern w:val="0"/>
                <w:sz w:val="28"/>
              </w:rPr>
              <w:t>二</w:t>
            </w:r>
            <w:r>
              <w:rPr>
                <w:rFonts w:hint="eastAsia"/>
                <w:color w:val="000000"/>
                <w:kern w:val="0"/>
                <w:sz w:val="28"/>
              </w:rPr>
              <w:t>1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4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3337EE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餐</w:t>
            </w:r>
            <w:r w:rsidR="00624A4E">
              <w:rPr>
                <w:rFonts w:hint="eastAsia"/>
                <w:color w:val="000000"/>
                <w:kern w:val="0"/>
                <w:sz w:val="28"/>
              </w:rPr>
              <w:t>二</w:t>
            </w:r>
            <w:r w:rsidR="00624A4E">
              <w:rPr>
                <w:rFonts w:hint="eastAsia"/>
                <w:color w:val="000000"/>
                <w:kern w:val="0"/>
                <w:sz w:val="28"/>
              </w:rPr>
              <w:t>1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5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624A4E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資一2</w:t>
            </w:r>
          </w:p>
        </w:tc>
      </w:tr>
      <w:tr w:rsidR="00485A61" w:rsidTr="00EC1717">
        <w:trPr>
          <w:cantSplit/>
        </w:trPr>
        <w:tc>
          <w:tcPr>
            <w:tcW w:w="1108" w:type="dxa"/>
          </w:tcPr>
          <w:p w:rsidR="00485A61" w:rsidRDefault="00485A61" w:rsidP="00EC1717">
            <w:pPr>
              <w:rPr>
                <w:spacing w:val="10"/>
                <w:w w:val="90"/>
                <w:kern w:val="0"/>
                <w:sz w:val="26"/>
              </w:rPr>
            </w:pPr>
            <w:r>
              <w:rPr>
                <w:rFonts w:hint="eastAsia"/>
                <w:spacing w:val="10"/>
                <w:w w:val="90"/>
                <w:kern w:val="0"/>
                <w:sz w:val="26"/>
              </w:rPr>
              <w:t>第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6</w:t>
            </w:r>
            <w:r>
              <w:rPr>
                <w:rFonts w:hint="eastAsia"/>
                <w:spacing w:val="10"/>
                <w:w w:val="90"/>
                <w:kern w:val="0"/>
                <w:sz w:val="26"/>
              </w:rPr>
              <w:t>名</w:t>
            </w:r>
          </w:p>
        </w:tc>
        <w:tc>
          <w:tcPr>
            <w:tcW w:w="1980" w:type="dxa"/>
          </w:tcPr>
          <w:p w:rsidR="00485A61" w:rsidRDefault="003337EE" w:rsidP="00EC1717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8"/>
              </w:rPr>
            </w:pPr>
            <w:r>
              <w:rPr>
                <w:rFonts w:ascii="新細明體" w:hint="eastAsia"/>
                <w:color w:val="000000"/>
                <w:kern w:val="0"/>
                <w:sz w:val="28"/>
              </w:rPr>
              <w:t>觀</w:t>
            </w:r>
            <w:r w:rsidR="00624A4E">
              <w:rPr>
                <w:rFonts w:ascii="新細明體" w:hint="eastAsia"/>
                <w:color w:val="000000"/>
                <w:kern w:val="0"/>
                <w:sz w:val="28"/>
              </w:rPr>
              <w:t>二</w:t>
            </w:r>
            <w:r>
              <w:rPr>
                <w:rFonts w:ascii="新細明體" w:hint="eastAsia"/>
                <w:color w:val="000000"/>
                <w:kern w:val="0"/>
                <w:sz w:val="28"/>
              </w:rPr>
              <w:t>3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  <w:sectPr w:rsidR="00485A61" w:rsidSect="00485A61">
          <w:type w:val="continuous"/>
          <w:pgSz w:w="11906" w:h="16838"/>
          <w:pgMar w:top="1134" w:right="567" w:bottom="567" w:left="567" w:header="851" w:footer="992" w:gutter="0"/>
          <w:cols w:num="3" w:space="425"/>
          <w:docGrid w:type="linesAndChars" w:linePitch="360"/>
        </w:sectPr>
      </w:pPr>
    </w:p>
    <w:p w:rsidR="00EC1717" w:rsidRDefault="00EC1717" w:rsidP="00485A61">
      <w:pPr>
        <w:rPr>
          <w:b/>
          <w:bCs/>
          <w:spacing w:val="10"/>
          <w:w w:val="90"/>
          <w:sz w:val="26"/>
        </w:rPr>
      </w:pPr>
    </w:p>
    <w:p w:rsidR="00057BA3" w:rsidRDefault="00057BA3" w:rsidP="00485A61">
      <w:pPr>
        <w:rPr>
          <w:b/>
          <w:bCs/>
          <w:spacing w:val="10"/>
          <w:w w:val="90"/>
          <w:sz w:val="26"/>
        </w:rPr>
      </w:pPr>
    </w:p>
    <w:p w:rsidR="00057BA3" w:rsidRDefault="00057BA3" w:rsidP="00485A61">
      <w:pPr>
        <w:rPr>
          <w:b/>
          <w:bCs/>
          <w:spacing w:val="10"/>
          <w:w w:val="90"/>
          <w:sz w:val="26"/>
        </w:rPr>
      </w:pPr>
    </w:p>
    <w:p w:rsidR="00057BA3" w:rsidRDefault="00057BA3" w:rsidP="00485A61">
      <w:pPr>
        <w:rPr>
          <w:b/>
          <w:bCs/>
          <w:spacing w:val="10"/>
          <w:w w:val="90"/>
          <w:sz w:val="26"/>
        </w:rPr>
      </w:pPr>
    </w:p>
    <w:p w:rsidR="00485A61" w:rsidRDefault="00485A61" w:rsidP="00485A61">
      <w:pPr>
        <w:rPr>
          <w:spacing w:val="10"/>
          <w:w w:val="90"/>
          <w:sz w:val="26"/>
        </w:rPr>
      </w:pPr>
      <w:r>
        <w:rPr>
          <w:rFonts w:hint="eastAsia"/>
          <w:b/>
          <w:bCs/>
          <w:spacing w:val="10"/>
          <w:w w:val="90"/>
          <w:sz w:val="26"/>
        </w:rPr>
        <w:t>【</w:t>
      </w:r>
      <w:r w:rsidRPr="00485A61">
        <w:rPr>
          <w:rFonts w:hint="eastAsia"/>
          <w:b/>
          <w:bCs/>
          <w:spacing w:val="10"/>
          <w:w w:val="90"/>
          <w:sz w:val="26"/>
        </w:rPr>
        <w:t>國中部讀書心得比賽得獎名單</w:t>
      </w:r>
      <w:r>
        <w:rPr>
          <w:rFonts w:hint="eastAsia"/>
          <w:b/>
          <w:bCs/>
          <w:spacing w:val="10"/>
          <w:w w:val="90"/>
          <w:sz w:val="26"/>
        </w:rPr>
        <w:t>】</w:t>
      </w:r>
      <w:r>
        <w:rPr>
          <w:rFonts w:hint="eastAsia"/>
          <w:b/>
          <w:bCs/>
          <w:spacing w:val="10"/>
          <w:w w:val="90"/>
          <w:sz w:val="22"/>
          <w:szCs w:val="22"/>
        </w:rPr>
        <w:t xml:space="preserve"> </w:t>
      </w:r>
      <w:r w:rsidR="006B5035">
        <w:rPr>
          <w:rFonts w:hint="eastAsia"/>
          <w:b/>
          <w:bCs/>
          <w:spacing w:val="10"/>
          <w:w w:val="90"/>
          <w:sz w:val="22"/>
          <w:szCs w:val="22"/>
        </w:rPr>
        <w:t xml:space="preserve">  </w:t>
      </w:r>
      <w:r>
        <w:rPr>
          <w:rFonts w:hint="eastAsia"/>
          <w:b/>
          <w:bCs/>
          <w:spacing w:val="10"/>
          <w:w w:val="90"/>
          <w:sz w:val="22"/>
          <w:szCs w:val="22"/>
        </w:rPr>
        <w:t xml:space="preserve"> </w:t>
      </w:r>
      <w:r w:rsidR="006B5035">
        <w:rPr>
          <w:rFonts w:hint="eastAsia"/>
          <w:b/>
          <w:bCs/>
          <w:spacing w:val="10"/>
          <w:w w:val="90"/>
          <w:sz w:val="22"/>
          <w:szCs w:val="22"/>
        </w:rPr>
        <w:t xml:space="preserve">     </w:t>
      </w:r>
    </w:p>
    <w:tbl>
      <w:tblPr>
        <w:tblpPr w:leftFromText="180" w:rightFromText="180" w:vertAnchor="text" w:horzAnchor="margin" w:tblpY="194"/>
        <w:tblW w:w="3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</w:tblGrid>
      <w:tr w:rsidR="008D3CBF" w:rsidTr="008D3CBF">
        <w:trPr>
          <w:tblHeader/>
        </w:trPr>
        <w:tc>
          <w:tcPr>
            <w:tcW w:w="1108" w:type="dxa"/>
          </w:tcPr>
          <w:p w:rsidR="008D3CBF" w:rsidRDefault="008D3CBF" w:rsidP="008D3CBF">
            <w:pPr>
              <w:jc w:val="center"/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名次</w:t>
            </w:r>
          </w:p>
        </w:tc>
        <w:tc>
          <w:tcPr>
            <w:tcW w:w="1980" w:type="dxa"/>
          </w:tcPr>
          <w:p w:rsidR="008D3CBF" w:rsidRDefault="008D3CBF" w:rsidP="008D3CBF">
            <w:pPr>
              <w:jc w:val="center"/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姓名</w:t>
            </w:r>
          </w:p>
        </w:tc>
      </w:tr>
      <w:tr w:rsidR="008D3CBF" w:rsidTr="008D3CBF">
        <w:tc>
          <w:tcPr>
            <w:tcW w:w="1108" w:type="dxa"/>
          </w:tcPr>
          <w:p w:rsidR="008D3CBF" w:rsidRDefault="008D3CBF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特優</w:t>
            </w:r>
          </w:p>
        </w:tc>
        <w:tc>
          <w:tcPr>
            <w:tcW w:w="1980" w:type="dxa"/>
          </w:tcPr>
          <w:p w:rsidR="008D3CBF" w:rsidRDefault="008D3CBF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國二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4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蔡珮諭</w:t>
            </w:r>
          </w:p>
        </w:tc>
      </w:tr>
      <w:tr w:rsidR="008D3CBF" w:rsidTr="008D3CBF">
        <w:tc>
          <w:tcPr>
            <w:tcW w:w="1108" w:type="dxa"/>
          </w:tcPr>
          <w:p w:rsidR="008D3CBF" w:rsidRDefault="005F1109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優等</w:t>
            </w:r>
          </w:p>
        </w:tc>
        <w:tc>
          <w:tcPr>
            <w:tcW w:w="1980" w:type="dxa"/>
          </w:tcPr>
          <w:p w:rsidR="008D3CBF" w:rsidRDefault="008D3CBF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</w:t>
            </w:r>
            <w:r w:rsidR="006B5035">
              <w:rPr>
                <w:rFonts w:hint="eastAsia"/>
                <w:spacing w:val="10"/>
                <w:w w:val="90"/>
                <w:sz w:val="26"/>
              </w:rPr>
              <w:t>二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4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林詩媚</w:t>
            </w:r>
          </w:p>
        </w:tc>
      </w:tr>
      <w:tr w:rsidR="008D3CBF" w:rsidTr="008D3CBF">
        <w:tc>
          <w:tcPr>
            <w:tcW w:w="1108" w:type="dxa"/>
          </w:tcPr>
          <w:p w:rsidR="008D3CBF" w:rsidRDefault="008D3CBF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優等</w:t>
            </w:r>
          </w:p>
        </w:tc>
        <w:tc>
          <w:tcPr>
            <w:tcW w:w="1980" w:type="dxa"/>
          </w:tcPr>
          <w:p w:rsidR="008D3CBF" w:rsidRDefault="008D3CBF" w:rsidP="008D3CBF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國二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7</w:t>
            </w:r>
            <w:r w:rsidR="005F1109">
              <w:rPr>
                <w:rFonts w:hint="eastAsia"/>
                <w:spacing w:val="10"/>
                <w:w w:val="90"/>
                <w:sz w:val="26"/>
              </w:rPr>
              <w:t>黃若茵</w:t>
            </w:r>
          </w:p>
        </w:tc>
      </w:tr>
      <w:tr w:rsidR="005F1109" w:rsidTr="008D3CBF">
        <w:tc>
          <w:tcPr>
            <w:tcW w:w="1108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甲等</w:t>
            </w:r>
          </w:p>
        </w:tc>
        <w:tc>
          <w:tcPr>
            <w:tcW w:w="1980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國二</w:t>
            </w:r>
            <w:r>
              <w:rPr>
                <w:rFonts w:hint="eastAsia"/>
                <w:spacing w:val="10"/>
                <w:w w:val="90"/>
                <w:sz w:val="26"/>
              </w:rPr>
              <w:t>7</w:t>
            </w:r>
            <w:r>
              <w:rPr>
                <w:rFonts w:hint="eastAsia"/>
                <w:spacing w:val="10"/>
                <w:w w:val="90"/>
                <w:sz w:val="26"/>
              </w:rPr>
              <w:t>謝佳璇</w:t>
            </w:r>
          </w:p>
        </w:tc>
      </w:tr>
      <w:tr w:rsidR="005F1109" w:rsidTr="008D3CBF">
        <w:tc>
          <w:tcPr>
            <w:tcW w:w="1108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甲等</w:t>
            </w:r>
          </w:p>
        </w:tc>
        <w:tc>
          <w:tcPr>
            <w:tcW w:w="1980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國二</w:t>
            </w:r>
            <w:r>
              <w:rPr>
                <w:rFonts w:hint="eastAsia"/>
                <w:spacing w:val="10"/>
                <w:w w:val="90"/>
                <w:sz w:val="26"/>
              </w:rPr>
              <w:t>7</w:t>
            </w:r>
            <w:r>
              <w:rPr>
                <w:rFonts w:hint="eastAsia"/>
                <w:spacing w:val="10"/>
                <w:w w:val="90"/>
                <w:sz w:val="26"/>
              </w:rPr>
              <w:t>高志朋</w:t>
            </w:r>
          </w:p>
        </w:tc>
      </w:tr>
      <w:tr w:rsidR="005F1109" w:rsidTr="008D3CBF">
        <w:tc>
          <w:tcPr>
            <w:tcW w:w="1108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甲等</w:t>
            </w:r>
          </w:p>
        </w:tc>
        <w:tc>
          <w:tcPr>
            <w:tcW w:w="1980" w:type="dxa"/>
          </w:tcPr>
          <w:p w:rsidR="005F1109" w:rsidRDefault="005F1109" w:rsidP="005F1109">
            <w:pPr>
              <w:rPr>
                <w:spacing w:val="10"/>
                <w:w w:val="90"/>
                <w:sz w:val="26"/>
              </w:rPr>
            </w:pPr>
            <w:r>
              <w:rPr>
                <w:rFonts w:hint="eastAsia"/>
                <w:spacing w:val="10"/>
                <w:w w:val="90"/>
                <w:sz w:val="26"/>
              </w:rPr>
              <w:t>國一</w:t>
            </w:r>
            <w:r>
              <w:rPr>
                <w:rFonts w:hint="eastAsia"/>
                <w:spacing w:val="10"/>
                <w:w w:val="90"/>
                <w:sz w:val="26"/>
              </w:rPr>
              <w:t>4</w:t>
            </w:r>
            <w:r>
              <w:rPr>
                <w:rFonts w:hint="eastAsia"/>
                <w:spacing w:val="10"/>
                <w:w w:val="90"/>
                <w:sz w:val="26"/>
              </w:rPr>
              <w:t>曾昱寰</w:t>
            </w:r>
          </w:p>
        </w:tc>
      </w:tr>
    </w:tbl>
    <w:p w:rsidR="00485A61" w:rsidRDefault="00485A61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p w:rsidR="008D3CBF" w:rsidRDefault="008D3CBF" w:rsidP="00485A61">
      <w:pPr>
        <w:rPr>
          <w:b/>
          <w:bCs/>
          <w:spacing w:val="10"/>
          <w:w w:val="90"/>
          <w:sz w:val="26"/>
        </w:rPr>
      </w:pPr>
    </w:p>
    <w:sectPr w:rsidR="008D3CBF" w:rsidSect="008D3CBF">
      <w:type w:val="continuous"/>
      <w:pgSz w:w="11906" w:h="16838"/>
      <w:pgMar w:top="1134" w:right="567" w:bottom="567" w:left="567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行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A7C"/>
    <w:multiLevelType w:val="hybridMultilevel"/>
    <w:tmpl w:val="BAD615F4"/>
    <w:lvl w:ilvl="0" w:tplc="24C037C0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3C7485E"/>
    <w:multiLevelType w:val="hybridMultilevel"/>
    <w:tmpl w:val="DFDEF76C"/>
    <w:lvl w:ilvl="0" w:tplc="9656CA7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40654A"/>
    <w:multiLevelType w:val="hybridMultilevel"/>
    <w:tmpl w:val="179CFB72"/>
    <w:lvl w:ilvl="0" w:tplc="F1E688E8">
      <w:start w:val="1"/>
      <w:numFmt w:val="decimal"/>
      <w:lvlText w:val="%1"/>
      <w:lvlJc w:val="center"/>
      <w:pPr>
        <w:tabs>
          <w:tab w:val="num" w:pos="648"/>
        </w:tabs>
        <w:ind w:left="340" w:hanging="5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  <w:rPr>
        <w:rFonts w:cs="Times New Roman"/>
      </w:rPr>
    </w:lvl>
  </w:abstractNum>
  <w:abstractNum w:abstractNumId="3">
    <w:nsid w:val="622604F4"/>
    <w:multiLevelType w:val="hybridMultilevel"/>
    <w:tmpl w:val="6CBC0B9E"/>
    <w:lvl w:ilvl="0" w:tplc="5AF87852">
      <w:start w:val="1"/>
      <w:numFmt w:val="decimal"/>
      <w:lvlText w:val="%1"/>
      <w:lvlJc w:val="center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A61"/>
    <w:rsid w:val="00057BA3"/>
    <w:rsid w:val="0016776B"/>
    <w:rsid w:val="00280061"/>
    <w:rsid w:val="003337EE"/>
    <w:rsid w:val="003B4D9D"/>
    <w:rsid w:val="00485A61"/>
    <w:rsid w:val="005B2114"/>
    <w:rsid w:val="005F1109"/>
    <w:rsid w:val="00624A4E"/>
    <w:rsid w:val="006B5035"/>
    <w:rsid w:val="007A1C97"/>
    <w:rsid w:val="008D3CBF"/>
    <w:rsid w:val="008D6592"/>
    <w:rsid w:val="00925BE2"/>
    <w:rsid w:val="0097559A"/>
    <w:rsid w:val="00B76953"/>
    <w:rsid w:val="00BE3BCB"/>
    <w:rsid w:val="00C31799"/>
    <w:rsid w:val="00E71291"/>
    <w:rsid w:val="00EC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A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6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8D6592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8D6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8D6592"/>
    <w:rPr>
      <w:rFonts w:eastAsia="新細明體"/>
      <w:kern w:val="2"/>
      <w:lang w:val="en-US" w:eastAsia="zh-TW" w:bidi="ar-SA"/>
    </w:rPr>
  </w:style>
  <w:style w:type="table" w:styleId="a7">
    <w:name w:val="Table Grid"/>
    <w:basedOn w:val="a1"/>
    <w:rsid w:val="001677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D876-2C4C-4601-962A-CD10283A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1107</Characters>
  <Application>Microsoft Office Word</Application>
  <DocSecurity>0</DocSecurity>
  <Lines>9</Lines>
  <Paragraphs>6</Paragraphs>
  <ScaleCrop>false</ScaleCrop>
  <Company>NONE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【103學年度第1學期圖書借閱競賽個人排行榜】</dc:title>
  <dc:subject/>
  <dc:creator>Administrator</dc:creator>
  <cp:keywords/>
  <dc:description/>
  <cp:lastModifiedBy>acer-pc</cp:lastModifiedBy>
  <cp:revision>2</cp:revision>
  <dcterms:created xsi:type="dcterms:W3CDTF">2016-01-09T00:56:00Z</dcterms:created>
  <dcterms:modified xsi:type="dcterms:W3CDTF">2016-01-09T00:56:00Z</dcterms:modified>
</cp:coreProperties>
</file>