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29" w:rsidRDefault="007D3329" w:rsidP="007D3329">
      <w:pPr>
        <w:snapToGrid w:val="0"/>
        <w:jc w:val="center"/>
        <w:rPr>
          <w:rFonts w:ascii="華康超明體(P)" w:eastAsia="華康超明體(P)"/>
          <w:sz w:val="36"/>
        </w:rPr>
      </w:pPr>
      <w:r>
        <w:rPr>
          <w:rFonts w:ascii="華康超明體(P)" w:eastAsia="華康超明體(P)" w:hint="eastAsia"/>
          <w:sz w:val="36"/>
        </w:rPr>
        <w:t>嘉義市私立興華高級中學圖書館第128期【好書週報】</w:t>
      </w:r>
    </w:p>
    <w:p w:rsidR="007D3329" w:rsidRDefault="007D3329" w:rsidP="007D3329">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發行日期：104年4月13日</w:t>
      </w:r>
    </w:p>
    <w:tbl>
      <w:tblPr>
        <w:tblStyle w:val="a3"/>
        <w:tblW w:w="10916" w:type="dxa"/>
        <w:tblInd w:w="-318" w:type="dxa"/>
        <w:tblLayout w:type="fixed"/>
        <w:tblLook w:val="04A0" w:firstRow="1" w:lastRow="0" w:firstColumn="1" w:lastColumn="0" w:noHBand="0" w:noVBand="1"/>
      </w:tblPr>
      <w:tblGrid>
        <w:gridCol w:w="3261"/>
        <w:gridCol w:w="7655"/>
      </w:tblGrid>
      <w:tr w:rsidR="007D3329" w:rsidTr="00D02833">
        <w:tc>
          <w:tcPr>
            <w:tcW w:w="3261" w:type="dxa"/>
          </w:tcPr>
          <w:p w:rsidR="007D3329" w:rsidRPr="00AB44C7" w:rsidRDefault="007D3329" w:rsidP="00110FF4">
            <w:pPr>
              <w:jc w:val="center"/>
              <w:rPr>
                <w:b/>
              </w:rPr>
            </w:pPr>
            <w:r w:rsidRPr="00AB44C7">
              <w:rPr>
                <w:rFonts w:hint="eastAsia"/>
                <w:b/>
              </w:rPr>
              <w:t>書名、封面</w:t>
            </w:r>
          </w:p>
        </w:tc>
        <w:tc>
          <w:tcPr>
            <w:tcW w:w="7655" w:type="dxa"/>
          </w:tcPr>
          <w:p w:rsidR="007D3329" w:rsidRPr="00AB44C7" w:rsidRDefault="007D3329" w:rsidP="00110FF4">
            <w:pPr>
              <w:jc w:val="center"/>
              <w:rPr>
                <w:b/>
              </w:rPr>
            </w:pPr>
            <w:r w:rsidRPr="00AB44C7">
              <w:rPr>
                <w:rFonts w:hint="eastAsia"/>
                <w:b/>
              </w:rPr>
              <w:t>內容簡介</w:t>
            </w:r>
          </w:p>
        </w:tc>
      </w:tr>
      <w:tr w:rsidR="007D3329" w:rsidTr="00D02833">
        <w:trPr>
          <w:trHeight w:val="2690"/>
        </w:trPr>
        <w:tc>
          <w:tcPr>
            <w:tcW w:w="3261" w:type="dxa"/>
          </w:tcPr>
          <w:p w:rsidR="007D3329" w:rsidRDefault="007D3329" w:rsidP="00110FF4">
            <w:pPr>
              <w:jc w:val="center"/>
              <w:rPr>
                <w:b/>
                <w:noProof/>
              </w:rPr>
            </w:pPr>
          </w:p>
          <w:p w:rsidR="007D3329" w:rsidRPr="003A1D18" w:rsidRDefault="00C64CEF" w:rsidP="00110FF4">
            <w:pPr>
              <w:jc w:val="center"/>
              <w:rPr>
                <w:b/>
              </w:rPr>
            </w:pPr>
            <w:r>
              <w:rPr>
                <w:b/>
                <w:noProof/>
              </w:rPr>
              <w:drawing>
                <wp:inline distT="0" distB="0" distL="0" distR="0" wp14:anchorId="0D01A6F7" wp14:editId="136F1372">
                  <wp:extent cx="2108579" cy="1733266"/>
                  <wp:effectExtent l="0" t="0" r="6350" b="635"/>
                  <wp:docPr id="1" name="圖片 1" descr="C:\Users\acer-pc\Desktop\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c\Desktop\get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9412" cy="1733951"/>
                          </a:xfrm>
                          <a:prstGeom prst="rect">
                            <a:avLst/>
                          </a:prstGeom>
                          <a:noFill/>
                          <a:ln>
                            <a:noFill/>
                          </a:ln>
                        </pic:spPr>
                      </pic:pic>
                    </a:graphicData>
                  </a:graphic>
                </wp:inline>
              </w:drawing>
            </w:r>
          </w:p>
        </w:tc>
        <w:tc>
          <w:tcPr>
            <w:tcW w:w="7655" w:type="dxa"/>
          </w:tcPr>
          <w:p w:rsidR="007D3329" w:rsidRPr="00FE2BD0" w:rsidRDefault="007D3329" w:rsidP="00110FF4">
            <w:pPr>
              <w:widowControl/>
              <w:shd w:val="clear" w:color="auto" w:fill="FFFFFF"/>
              <w:snapToGrid w:val="0"/>
              <w:spacing w:line="240" w:lineRule="atLeast"/>
              <w:contextualSpacing/>
              <w:jc w:val="both"/>
              <w:rPr>
                <w:rFonts w:ascii="Arial" w:eastAsia="新細明體" w:hAnsi="Arial" w:cs="Arial"/>
                <w:b/>
                <w:color w:val="232323"/>
                <w:kern w:val="0"/>
                <w:sz w:val="20"/>
                <w:szCs w:val="20"/>
              </w:rPr>
            </w:pPr>
            <w:r w:rsidRPr="00FE2BD0">
              <w:rPr>
                <w:rFonts w:ascii="Arial" w:eastAsia="新細明體" w:hAnsi="Arial" w:cs="Arial" w:hint="eastAsia"/>
                <w:b/>
                <w:color w:val="232323"/>
                <w:kern w:val="0"/>
                <w:sz w:val="20"/>
                <w:szCs w:val="20"/>
              </w:rPr>
              <w:t xml:space="preserve">   </w:t>
            </w:r>
          </w:p>
          <w:p w:rsidR="007D3329" w:rsidRPr="00FE2BD0" w:rsidRDefault="007D3329" w:rsidP="00D02833">
            <w:pPr>
              <w:pStyle w:val="Web"/>
              <w:shd w:val="clear" w:color="auto" w:fill="FFFFFF"/>
              <w:spacing w:before="0" w:beforeAutospacing="0" w:after="225" w:afterAutospacing="0" w:line="360" w:lineRule="atLeast"/>
              <w:jc w:val="both"/>
              <w:rPr>
                <w:b/>
              </w:rPr>
            </w:pPr>
            <w:r w:rsidRPr="00FE2BD0">
              <w:rPr>
                <w:rFonts w:ascii="Arial" w:hAnsi="Arial" w:cs="Arial"/>
                <w:b/>
                <w:bCs/>
                <w:color w:val="FF0000"/>
                <w:sz w:val="20"/>
                <w:szCs w:val="20"/>
              </w:rPr>
              <w:t xml:space="preserve">　</w:t>
            </w:r>
            <w:r w:rsidRPr="00FE2BD0">
              <w:rPr>
                <w:rFonts w:ascii="Arial" w:hAnsi="Arial" w:cs="Arial" w:hint="eastAsia"/>
                <w:b/>
                <w:bCs/>
                <w:color w:val="FF0000"/>
                <w:sz w:val="20"/>
                <w:szCs w:val="20"/>
              </w:rPr>
              <w:t xml:space="preserve">  </w:t>
            </w:r>
            <w:r w:rsidRPr="00FE2BD0">
              <w:rPr>
                <w:rFonts w:ascii="Arial" w:hAnsi="Arial" w:cs="Arial"/>
                <w:b/>
                <w:color w:val="232323"/>
                <w:sz w:val="20"/>
                <w:szCs w:val="20"/>
              </w:rPr>
              <w:t xml:space="preserve">　</w:t>
            </w:r>
            <w:r w:rsidRPr="00FE2BD0">
              <w:rPr>
                <w:rFonts w:ascii="Arial" w:hAnsi="Arial" w:cs="Arial"/>
                <w:b/>
                <w:color w:val="232323"/>
              </w:rPr>
              <w:t>一對紐約的文人夫妻，決定移民到沒有</w:t>
            </w:r>
            <w:r w:rsidRPr="00FE2BD0">
              <w:rPr>
                <w:rFonts w:ascii="Arial" w:hAnsi="Arial" w:cs="Arial"/>
                <w:b/>
                <w:color w:val="232323"/>
              </w:rPr>
              <w:t>3C</w:t>
            </w:r>
            <w:r w:rsidRPr="00FE2BD0">
              <w:rPr>
                <w:rFonts w:ascii="Arial" w:hAnsi="Arial" w:cs="Arial"/>
                <w:b/>
                <w:color w:val="232323"/>
              </w:rPr>
              <w:t>的</w:t>
            </w:r>
            <w:r w:rsidRPr="00FE2BD0">
              <w:rPr>
                <w:rFonts w:ascii="Arial" w:hAnsi="Arial" w:cs="Arial"/>
                <w:b/>
                <w:color w:val="232323"/>
              </w:rPr>
              <w:t>1900</w:t>
            </w:r>
            <w:r w:rsidRPr="00FE2BD0">
              <w:rPr>
                <w:rFonts w:ascii="Arial" w:hAnsi="Arial" w:cs="Arial"/>
                <w:b/>
                <w:color w:val="232323"/>
              </w:rPr>
              <w:t>年，過著返璞歸真的日子。這決定，為他們帶來了危機四伏，卻也充滿歡樂與溫馨回憶的一年</w:t>
            </w:r>
            <w:r w:rsidRPr="00FE2BD0">
              <w:rPr>
                <w:rFonts w:ascii="Arial" w:hAnsi="Arial" w:cs="Arial"/>
                <w:b/>
                <w:color w:val="232323"/>
              </w:rPr>
              <w:t>…</w:t>
            </w:r>
            <w:r w:rsidRPr="007D3329">
              <w:rPr>
                <w:rFonts w:ascii="Arial" w:hAnsi="Arial" w:cs="Arial"/>
                <w:b/>
                <w:color w:val="232323"/>
              </w:rPr>
              <w:t>走遍全世界的旅遊作家羅根．沃德，厭倦了半夜還要接手機、回</w:t>
            </w:r>
            <w:r w:rsidRPr="007D3329">
              <w:rPr>
                <w:rFonts w:ascii="Arial" w:hAnsi="Arial" w:cs="Arial"/>
                <w:b/>
                <w:color w:val="232323"/>
              </w:rPr>
              <w:t>email</w:t>
            </w:r>
            <w:r w:rsidRPr="007D3329">
              <w:rPr>
                <w:rFonts w:ascii="Arial" w:hAnsi="Arial" w:cs="Arial"/>
                <w:b/>
                <w:color w:val="232323"/>
              </w:rPr>
              <w:t>、通</w:t>
            </w:r>
            <w:r w:rsidRPr="007D3329">
              <w:rPr>
                <w:rFonts w:ascii="Arial" w:hAnsi="Arial" w:cs="Arial"/>
                <w:b/>
                <w:color w:val="232323"/>
              </w:rPr>
              <w:t>msn</w:t>
            </w:r>
            <w:r w:rsidRPr="007D3329">
              <w:rPr>
                <w:rFonts w:ascii="Arial" w:hAnsi="Arial" w:cs="Arial"/>
                <w:b/>
                <w:color w:val="232323"/>
              </w:rPr>
              <w:t>，也害怕兒子在城市長大，只認得漢堡不認得牛。於是他和妻子希瑟決定「回到過去」，搬家到維吉尼亞州鄉間去過</w:t>
            </w:r>
            <w:r w:rsidRPr="007D3329">
              <w:rPr>
                <w:rFonts w:ascii="Arial" w:hAnsi="Arial" w:cs="Arial"/>
                <w:b/>
                <w:color w:val="232323"/>
              </w:rPr>
              <w:t>1900</w:t>
            </w:r>
            <w:r w:rsidRPr="007D3329">
              <w:rPr>
                <w:rFonts w:ascii="Arial" w:hAnsi="Arial" w:cs="Arial"/>
                <w:b/>
                <w:color w:val="232323"/>
              </w:rPr>
              <w:t>年的農村生活。沒有電視電話、沒有電腦，也沒有汽車，他們得自己種田養牲口，而且只能用一百年前的工具。在這個錯逆的時空之中，沃德夫婦找回了生命中恆常不變的價值。</w:t>
            </w:r>
          </w:p>
        </w:tc>
      </w:tr>
      <w:tr w:rsidR="007D3329" w:rsidTr="00D02833">
        <w:tc>
          <w:tcPr>
            <w:tcW w:w="3261" w:type="dxa"/>
          </w:tcPr>
          <w:p w:rsidR="007D3329" w:rsidRPr="00E35FA0" w:rsidRDefault="00C64CEF" w:rsidP="00110FF4">
            <w:pPr>
              <w:jc w:val="center"/>
            </w:pPr>
            <w:r>
              <w:rPr>
                <w:noProof/>
              </w:rPr>
              <w:drawing>
                <wp:inline distT="0" distB="0" distL="0" distR="0" wp14:anchorId="2B66875D" wp14:editId="1763D17B">
                  <wp:extent cx="1944806" cy="1651379"/>
                  <wp:effectExtent l="0" t="0" r="0" b="6350"/>
                  <wp:docPr id="2" name="圖片 2" descr="C:\Users\acer-pc\Desktop\get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c\Desktop\getImag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924" cy="1651479"/>
                          </a:xfrm>
                          <a:prstGeom prst="rect">
                            <a:avLst/>
                          </a:prstGeom>
                          <a:noFill/>
                          <a:ln>
                            <a:noFill/>
                          </a:ln>
                        </pic:spPr>
                      </pic:pic>
                    </a:graphicData>
                  </a:graphic>
                </wp:inline>
              </w:drawing>
            </w:r>
          </w:p>
        </w:tc>
        <w:tc>
          <w:tcPr>
            <w:tcW w:w="7655" w:type="dxa"/>
            <w:shd w:val="clear" w:color="auto" w:fill="auto"/>
          </w:tcPr>
          <w:p w:rsidR="007D3329" w:rsidRPr="009D6CE1" w:rsidRDefault="007D3329" w:rsidP="009D6CE1">
            <w:pPr>
              <w:pStyle w:val="Web"/>
              <w:shd w:val="clear" w:color="auto" w:fill="FFFFFF"/>
              <w:spacing w:before="0" w:beforeAutospacing="0" w:after="225" w:afterAutospacing="0" w:line="360" w:lineRule="atLeast"/>
              <w:jc w:val="both"/>
              <w:rPr>
                <w:b/>
              </w:rPr>
            </w:pPr>
            <w:r w:rsidRPr="00FE2BD0">
              <w:rPr>
                <w:rStyle w:val="a4"/>
                <w:rFonts w:ascii="Arial" w:hAnsi="Arial" w:cs="Arial" w:hint="eastAsia"/>
                <w:shd w:val="clear" w:color="auto" w:fill="FFFFFF"/>
              </w:rPr>
              <w:t xml:space="preserve">   </w:t>
            </w:r>
            <w:r w:rsidR="00D02833" w:rsidRPr="00FE2BD0">
              <w:rPr>
                <w:rStyle w:val="a4"/>
                <w:rFonts w:hint="eastAsia"/>
              </w:rPr>
              <w:t xml:space="preserve"> </w:t>
            </w:r>
            <w:r w:rsidR="00D02833" w:rsidRPr="009D6CE1">
              <w:rPr>
                <w:rStyle w:val="a4"/>
                <w:rFonts w:hint="eastAsia"/>
              </w:rPr>
              <w:t xml:space="preserve"> </w:t>
            </w:r>
            <w:r w:rsidRPr="009D6CE1">
              <w:rPr>
                <w:rFonts w:ascii="Arial" w:hAnsi="Arial" w:cs="Arial"/>
                <w:b/>
                <w:color w:val="232323"/>
                <w:shd w:val="clear" w:color="auto" w:fill="FFFFFF"/>
              </w:rPr>
              <w:t>父親從軍陣亡，弱女如何應付惡劣的命運？對日八年抗戰洪流中，女兵生活是怎樣的面貌？封建禮教下如何考驗女子的生存及尊嚴，患難中的袍澤情誼，烽火的戀情，以及大陸撤守後，軍眷來台如何面對生活艱苦，學歷被塗改無法覓得工作，不得不做苦工維生，並撫育五名子女完成大學教育</w:t>
            </w:r>
            <w:r w:rsidRPr="009D6CE1">
              <w:rPr>
                <w:rFonts w:ascii="Arial" w:hAnsi="Arial" w:cs="Arial"/>
                <w:b/>
                <w:color w:val="232323"/>
                <w:shd w:val="clear" w:color="auto" w:fill="FFFFFF"/>
              </w:rPr>
              <w:t>……</w:t>
            </w:r>
            <w:r w:rsidRPr="009D6CE1">
              <w:rPr>
                <w:rFonts w:ascii="Arial" w:hAnsi="Arial" w:cs="Arial"/>
                <w:b/>
                <w:color w:val="232323"/>
                <w:shd w:val="clear" w:color="auto" w:fill="FFFFFF"/>
              </w:rPr>
              <w:t>一一體現在這本血淚交加、如史詩般悲壯的傳記中。蕭曼青女士秉樸素之筆，為走過大時代的人們做見證，是中國女子一步一腳印的生命紀錄，更是天下母親的心聲。</w:t>
            </w:r>
          </w:p>
        </w:tc>
      </w:tr>
      <w:tr w:rsidR="007D3329" w:rsidTr="00D02833">
        <w:tc>
          <w:tcPr>
            <w:tcW w:w="3261" w:type="dxa"/>
          </w:tcPr>
          <w:p w:rsidR="007D3329" w:rsidRDefault="00C64CEF" w:rsidP="00110FF4">
            <w:pPr>
              <w:jc w:val="center"/>
            </w:pPr>
            <w:r>
              <w:rPr>
                <w:noProof/>
              </w:rPr>
              <w:drawing>
                <wp:inline distT="0" distB="0" distL="0" distR="0" wp14:anchorId="3100CFB2" wp14:editId="072CBD1A">
                  <wp:extent cx="1985749" cy="2013044"/>
                  <wp:effectExtent l="0" t="0" r="0" b="6350"/>
                  <wp:docPr id="3" name="圖片 3" descr="C:\Users\acer-pc\Desktop\get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c\Desktop\getImag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5869" cy="2013166"/>
                          </a:xfrm>
                          <a:prstGeom prst="rect">
                            <a:avLst/>
                          </a:prstGeom>
                          <a:noFill/>
                          <a:ln>
                            <a:noFill/>
                          </a:ln>
                        </pic:spPr>
                      </pic:pic>
                    </a:graphicData>
                  </a:graphic>
                </wp:inline>
              </w:drawing>
            </w:r>
          </w:p>
        </w:tc>
        <w:tc>
          <w:tcPr>
            <w:tcW w:w="7655" w:type="dxa"/>
          </w:tcPr>
          <w:p w:rsidR="007D3329" w:rsidRPr="00FE2BD0" w:rsidRDefault="007D3329" w:rsidP="00D02833">
            <w:pPr>
              <w:widowControl/>
              <w:shd w:val="clear" w:color="auto" w:fill="FFFFFF"/>
              <w:spacing w:after="225" w:line="360" w:lineRule="atLeast"/>
              <w:rPr>
                <w:b/>
                <w:szCs w:val="24"/>
              </w:rPr>
            </w:pPr>
            <w:r w:rsidRPr="00FE2BD0">
              <w:rPr>
                <w:rFonts w:ascii="Arial" w:eastAsia="新細明體" w:hAnsi="Arial" w:cs="Arial" w:hint="eastAsia"/>
                <w:b/>
                <w:bCs/>
                <w:color w:val="3333FF"/>
                <w:kern w:val="0"/>
                <w:szCs w:val="24"/>
              </w:rPr>
              <w:t xml:space="preserve">    </w:t>
            </w:r>
            <w:r w:rsidRPr="00FE2BD0">
              <w:rPr>
                <w:rFonts w:ascii="Arial" w:hAnsi="Arial" w:cs="Arial"/>
                <w:b/>
                <w:color w:val="232323"/>
                <w:szCs w:val="24"/>
                <w:shd w:val="clear" w:color="auto" w:fill="FFFFFF"/>
              </w:rPr>
              <w:t xml:space="preserve">　臺灣南部某特教學校短短幾年之間，便發生高達一百多起「生對生」的性侵害</w:t>
            </w:r>
            <w:r w:rsidRPr="00FE2BD0">
              <w:rPr>
                <w:rFonts w:ascii="細明體" w:eastAsia="細明體" w:hAnsi="細明體" w:cs="細明體" w:hint="eastAsia"/>
                <w:b/>
                <w:color w:val="232323"/>
                <w:szCs w:val="24"/>
                <w:shd w:val="clear" w:color="auto" w:fill="FFFFFF"/>
              </w:rPr>
              <w:t>╱</w:t>
            </w:r>
            <w:r w:rsidRPr="00FE2BD0">
              <w:rPr>
                <w:rFonts w:ascii="Arial" w:hAnsi="Arial" w:cs="Arial"/>
                <w:b/>
                <w:color w:val="232323"/>
                <w:szCs w:val="24"/>
                <w:shd w:val="clear" w:color="auto" w:fill="FFFFFF"/>
              </w:rPr>
              <w:t>性騷擾案，行為人與被害者都是聽障生，年齡從小二到高三不等，且「男對男」的案件比例高達六成。只是如此駭人聽聞的狀況，外界始終毫無所悉。</w:t>
            </w:r>
            <w:r w:rsidRPr="00FE2BD0">
              <w:rPr>
                <w:rFonts w:ascii="Arial" w:hAnsi="Arial" w:cs="Arial"/>
                <w:b/>
                <w:color w:val="232323"/>
                <w:szCs w:val="24"/>
              </w:rPr>
              <w:br/>
            </w:r>
            <w:r w:rsidRPr="00FE2BD0">
              <w:rPr>
                <w:rFonts w:ascii="Arial" w:hAnsi="Arial" w:cs="Arial"/>
                <w:b/>
                <w:color w:val="232323"/>
                <w:szCs w:val="24"/>
                <w:shd w:val="clear" w:color="auto" w:fill="FFFFFF"/>
              </w:rPr>
              <w:t xml:space="preserve">　　直到長期追蹤並揭發此事的人本教育基金會召開記者會，並指陳該校在硬體設施、管理系統、師資條件及教育方式出現重大缺失，才讓社會大眾得知解此事。只是在教育部長出面道歉、撤換校長、監察院彈劾十多位失職公務員之後，整起事件便有如船過水無痕，像是什麼都不曾發生。</w:t>
            </w:r>
          </w:p>
        </w:tc>
      </w:tr>
      <w:tr w:rsidR="007D3329" w:rsidTr="00D02833">
        <w:tc>
          <w:tcPr>
            <w:tcW w:w="3261" w:type="dxa"/>
          </w:tcPr>
          <w:p w:rsidR="007D3329" w:rsidRDefault="00C64CEF" w:rsidP="00110FF4">
            <w:pPr>
              <w:jc w:val="center"/>
            </w:pPr>
            <w:r>
              <w:rPr>
                <w:noProof/>
              </w:rPr>
              <w:drawing>
                <wp:inline distT="0" distB="0" distL="0" distR="0" wp14:anchorId="58BC7595" wp14:editId="50F7A7ED">
                  <wp:extent cx="2169994" cy="2169994"/>
                  <wp:effectExtent l="0" t="0" r="1905" b="1905"/>
                  <wp:docPr id="4" name="圖片 4" descr="C:\Users\acer-pc\Desktop\get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c\Desktop\getImage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125" cy="2170125"/>
                          </a:xfrm>
                          <a:prstGeom prst="rect">
                            <a:avLst/>
                          </a:prstGeom>
                          <a:noFill/>
                          <a:ln>
                            <a:noFill/>
                          </a:ln>
                        </pic:spPr>
                      </pic:pic>
                    </a:graphicData>
                  </a:graphic>
                </wp:inline>
              </w:drawing>
            </w:r>
          </w:p>
        </w:tc>
        <w:tc>
          <w:tcPr>
            <w:tcW w:w="7655" w:type="dxa"/>
          </w:tcPr>
          <w:p w:rsidR="00D02833" w:rsidRPr="00FE2BD0" w:rsidRDefault="00D02833" w:rsidP="00D02833">
            <w:pPr>
              <w:pStyle w:val="Web"/>
              <w:shd w:val="clear" w:color="auto" w:fill="FFFFFF"/>
              <w:snapToGrid w:val="0"/>
              <w:spacing w:before="0" w:beforeAutospacing="0" w:after="225" w:afterAutospacing="0" w:line="360" w:lineRule="atLeast"/>
              <w:contextualSpacing/>
              <w:rPr>
                <w:rStyle w:val="a4"/>
                <w:color w:val="232323"/>
              </w:rPr>
            </w:pPr>
            <w:r w:rsidRPr="00FE2BD0">
              <w:rPr>
                <w:rStyle w:val="a4"/>
                <w:rFonts w:hint="eastAsia"/>
                <w:color w:val="232323"/>
              </w:rPr>
              <w:t xml:space="preserve">    </w:t>
            </w:r>
          </w:p>
          <w:p w:rsidR="00D02833" w:rsidRPr="00FE2BD0" w:rsidRDefault="00D02833" w:rsidP="00D02833">
            <w:pPr>
              <w:pStyle w:val="Web"/>
              <w:shd w:val="clear" w:color="auto" w:fill="FFFFFF"/>
              <w:snapToGrid w:val="0"/>
              <w:spacing w:before="0" w:beforeAutospacing="0" w:after="225" w:afterAutospacing="0" w:line="360" w:lineRule="atLeast"/>
              <w:contextualSpacing/>
              <w:rPr>
                <w:rFonts w:ascii="Arial" w:hAnsi="Arial" w:cs="Arial"/>
                <w:b/>
                <w:bCs/>
              </w:rPr>
            </w:pPr>
            <w:r w:rsidRPr="00FE2BD0">
              <w:rPr>
                <w:rStyle w:val="a4"/>
                <w:rFonts w:hint="eastAsia"/>
                <w:color w:val="232323"/>
              </w:rPr>
              <w:t xml:space="preserve">    </w:t>
            </w:r>
            <w:r w:rsidR="009D6CE1">
              <w:rPr>
                <w:rStyle w:val="a4"/>
                <w:rFonts w:hint="eastAsia"/>
                <w:color w:val="232323"/>
              </w:rPr>
              <w:t xml:space="preserve">  </w:t>
            </w:r>
            <w:r w:rsidR="007D3329" w:rsidRPr="00FE2BD0">
              <w:rPr>
                <w:rFonts w:ascii="Arial" w:hAnsi="Arial" w:cs="Arial"/>
                <w:b/>
                <w:bCs/>
              </w:rPr>
              <w:t>這是一個我從大人眼中的壞孩子「變好」的故事，</w:t>
            </w:r>
          </w:p>
          <w:p w:rsidR="00D02833" w:rsidRPr="00FE2BD0" w:rsidRDefault="007D3329" w:rsidP="00D02833">
            <w:pPr>
              <w:pStyle w:val="Web"/>
              <w:shd w:val="clear" w:color="auto" w:fill="FFFFFF"/>
              <w:snapToGrid w:val="0"/>
              <w:spacing w:before="0" w:beforeAutospacing="0" w:after="225" w:afterAutospacing="0" w:line="360" w:lineRule="atLeast"/>
              <w:contextualSpacing/>
              <w:rPr>
                <w:rFonts w:ascii="Arial" w:hAnsi="Arial" w:cs="Arial"/>
                <w:b/>
                <w:color w:val="232323"/>
              </w:rPr>
            </w:pPr>
            <w:r w:rsidRPr="00FE2BD0">
              <w:rPr>
                <w:rFonts w:ascii="Arial" w:hAnsi="Arial" w:cs="Arial"/>
                <w:b/>
                <w:bCs/>
              </w:rPr>
              <w:t>我的改變，跟爸媽和老師都無關。</w:t>
            </w:r>
            <w:r w:rsidRPr="007D3329">
              <w:rPr>
                <w:rFonts w:ascii="Arial" w:hAnsi="Arial" w:cs="Arial"/>
                <w:b/>
                <w:color w:val="232323"/>
              </w:rPr>
              <w:t>我寫這本書的目的是</w:t>
            </w:r>
          </w:p>
          <w:p w:rsidR="00D02833" w:rsidRPr="00FE2BD0" w:rsidRDefault="007D3329" w:rsidP="00D02833">
            <w:pPr>
              <w:pStyle w:val="Web"/>
              <w:shd w:val="clear" w:color="auto" w:fill="FFFFFF"/>
              <w:snapToGrid w:val="0"/>
              <w:spacing w:before="0" w:beforeAutospacing="0" w:after="225" w:afterAutospacing="0" w:line="360" w:lineRule="atLeast"/>
              <w:contextualSpacing/>
              <w:rPr>
                <w:rFonts w:ascii="Arial" w:hAnsi="Arial" w:cs="Arial"/>
                <w:b/>
                <w:color w:val="232323"/>
              </w:rPr>
            </w:pPr>
            <w:r w:rsidRPr="007D3329">
              <w:rPr>
                <w:rFonts w:ascii="Arial" w:hAnsi="Arial" w:cs="Arial"/>
                <w:b/>
                <w:color w:val="232323"/>
              </w:rPr>
              <w:t>希望有天能讓所有人明白，十六歲時的我遇到什麼難題、</w:t>
            </w:r>
          </w:p>
          <w:p w:rsidR="00D02833" w:rsidRPr="00FE2BD0" w:rsidRDefault="007D3329" w:rsidP="00D02833">
            <w:pPr>
              <w:pStyle w:val="Web"/>
              <w:shd w:val="clear" w:color="auto" w:fill="FFFFFF"/>
              <w:snapToGrid w:val="0"/>
              <w:spacing w:before="0" w:beforeAutospacing="0" w:after="225" w:afterAutospacing="0" w:line="360" w:lineRule="atLeast"/>
              <w:contextualSpacing/>
              <w:rPr>
                <w:rFonts w:ascii="Arial" w:hAnsi="Arial" w:cs="Arial"/>
                <w:b/>
                <w:color w:val="232323"/>
              </w:rPr>
            </w:pPr>
            <w:r w:rsidRPr="007D3329">
              <w:rPr>
                <w:rFonts w:ascii="Arial" w:hAnsi="Arial" w:cs="Arial"/>
                <w:b/>
                <w:color w:val="232323"/>
              </w:rPr>
              <w:t>內心遭到什麼衝擊，以至於變成大人眼中糟糕的年輕人，</w:t>
            </w:r>
          </w:p>
          <w:p w:rsidR="009D6CE1" w:rsidRDefault="007D3329" w:rsidP="00D02833">
            <w:pPr>
              <w:pStyle w:val="Web"/>
              <w:shd w:val="clear" w:color="auto" w:fill="FFFFFF"/>
              <w:snapToGrid w:val="0"/>
              <w:spacing w:before="0" w:beforeAutospacing="0" w:after="225" w:afterAutospacing="0" w:line="360" w:lineRule="atLeast"/>
              <w:contextualSpacing/>
              <w:rPr>
                <w:rFonts w:ascii="Arial" w:hAnsi="Arial" w:cs="Arial" w:hint="eastAsia"/>
                <w:b/>
                <w:color w:val="232323"/>
              </w:rPr>
            </w:pPr>
            <w:r w:rsidRPr="007D3329">
              <w:rPr>
                <w:rFonts w:ascii="Arial" w:hAnsi="Arial" w:cs="Arial"/>
                <w:b/>
                <w:color w:val="232323"/>
              </w:rPr>
              <w:t>過著難民一樣的生活</w:t>
            </w:r>
            <w:r w:rsidRPr="007D3329">
              <w:rPr>
                <w:rFonts w:ascii="Arial" w:hAnsi="Arial" w:cs="Arial"/>
                <w:b/>
                <w:color w:val="232323"/>
              </w:rPr>
              <w:t>——</w:t>
            </w:r>
            <w:r w:rsidRPr="007D3329">
              <w:rPr>
                <w:rFonts w:ascii="Arial" w:hAnsi="Arial" w:cs="Arial"/>
                <w:b/>
                <w:color w:val="232323"/>
              </w:rPr>
              <w:t>沒有歸屬感，在家庭、學校都</w:t>
            </w:r>
          </w:p>
          <w:p w:rsidR="007D3329" w:rsidRPr="007D3329" w:rsidRDefault="007D3329" w:rsidP="00D02833">
            <w:pPr>
              <w:pStyle w:val="Web"/>
              <w:shd w:val="clear" w:color="auto" w:fill="FFFFFF"/>
              <w:snapToGrid w:val="0"/>
              <w:spacing w:before="0" w:beforeAutospacing="0" w:after="225" w:afterAutospacing="0" w:line="360" w:lineRule="atLeast"/>
              <w:contextualSpacing/>
              <w:rPr>
                <w:rFonts w:ascii="Arial" w:hAnsi="Arial" w:cs="Arial"/>
                <w:b/>
                <w:color w:val="232323"/>
              </w:rPr>
            </w:pPr>
            <w:r w:rsidRPr="007D3329">
              <w:rPr>
                <w:rFonts w:ascii="Arial" w:hAnsi="Arial" w:cs="Arial"/>
                <w:b/>
                <w:color w:val="232323"/>
              </w:rPr>
              <w:t>找不到容身之地，想做什麼又動彈不得，只是活著。</w:t>
            </w:r>
          </w:p>
          <w:p w:rsidR="007D3329" w:rsidRPr="00FE2BD0" w:rsidRDefault="007D3329" w:rsidP="00110FF4">
            <w:pPr>
              <w:pStyle w:val="Web"/>
              <w:shd w:val="clear" w:color="auto" w:fill="FFFFFF"/>
              <w:spacing w:before="0" w:beforeAutospacing="0" w:after="225" w:afterAutospacing="0" w:line="360" w:lineRule="atLeast"/>
              <w:rPr>
                <w:b/>
              </w:rPr>
            </w:pPr>
            <w:r w:rsidRPr="00FE2BD0">
              <w:rPr>
                <w:rStyle w:val="a4"/>
                <w:rFonts w:hint="eastAsia"/>
                <w:color w:val="232323"/>
              </w:rPr>
              <w:t xml:space="preserve"> </w:t>
            </w:r>
          </w:p>
        </w:tc>
      </w:tr>
      <w:tr w:rsidR="007D3329" w:rsidTr="00D02833">
        <w:tc>
          <w:tcPr>
            <w:tcW w:w="3261" w:type="dxa"/>
          </w:tcPr>
          <w:p w:rsidR="007D3329" w:rsidRDefault="00C64CEF" w:rsidP="00110FF4">
            <w:pPr>
              <w:jc w:val="center"/>
            </w:pPr>
            <w:r>
              <w:rPr>
                <w:noProof/>
              </w:rPr>
              <w:lastRenderedPageBreak/>
              <w:drawing>
                <wp:inline distT="0" distB="0" distL="0" distR="0" wp14:anchorId="062A7F66" wp14:editId="27660FF2">
                  <wp:extent cx="1951629" cy="1678675"/>
                  <wp:effectExtent l="0" t="0" r="0" b="0"/>
                  <wp:docPr id="5" name="圖片 5" descr="C:\Users\acer-pc\Desktop\get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pc\Desktop\getImage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747" cy="1678776"/>
                          </a:xfrm>
                          <a:prstGeom prst="rect">
                            <a:avLst/>
                          </a:prstGeom>
                          <a:noFill/>
                          <a:ln>
                            <a:noFill/>
                          </a:ln>
                        </pic:spPr>
                      </pic:pic>
                    </a:graphicData>
                  </a:graphic>
                </wp:inline>
              </w:drawing>
            </w:r>
          </w:p>
        </w:tc>
        <w:tc>
          <w:tcPr>
            <w:tcW w:w="7655" w:type="dxa"/>
          </w:tcPr>
          <w:p w:rsidR="00D02833" w:rsidRPr="00FE2BD0" w:rsidRDefault="007D3329" w:rsidP="00110FF4">
            <w:pPr>
              <w:widowControl/>
              <w:shd w:val="clear" w:color="auto" w:fill="FFFFFF"/>
              <w:spacing w:line="360" w:lineRule="atLeast"/>
              <w:rPr>
                <w:rFonts w:ascii="Arial" w:eastAsia="新細明體" w:hAnsi="Arial" w:cs="Arial"/>
                <w:b/>
                <w:bCs/>
                <w:kern w:val="0"/>
                <w:szCs w:val="24"/>
              </w:rPr>
            </w:pPr>
            <w:r w:rsidRPr="00FE2BD0">
              <w:rPr>
                <w:rFonts w:ascii="Arial" w:eastAsia="新細明體" w:hAnsi="Arial" w:cs="Arial" w:hint="eastAsia"/>
                <w:b/>
                <w:bCs/>
                <w:kern w:val="0"/>
                <w:szCs w:val="24"/>
              </w:rPr>
              <w:t xml:space="preserve">    </w:t>
            </w:r>
          </w:p>
          <w:p w:rsidR="007D3329" w:rsidRPr="00FE2BD0" w:rsidRDefault="00D02833" w:rsidP="009D6CE1">
            <w:pPr>
              <w:widowControl/>
              <w:shd w:val="clear" w:color="auto" w:fill="FFFFFF"/>
              <w:spacing w:line="360" w:lineRule="atLeast"/>
              <w:rPr>
                <w:b/>
                <w:szCs w:val="24"/>
              </w:rPr>
            </w:pPr>
            <w:r w:rsidRPr="00FE2BD0">
              <w:rPr>
                <w:rFonts w:ascii="Arial" w:eastAsia="新細明體" w:hAnsi="Arial" w:cs="Arial" w:hint="eastAsia"/>
                <w:b/>
                <w:bCs/>
                <w:kern w:val="0"/>
                <w:szCs w:val="24"/>
              </w:rPr>
              <w:t xml:space="preserve">   </w:t>
            </w:r>
            <w:r w:rsidR="007D3329" w:rsidRPr="00FE2BD0">
              <w:rPr>
                <w:rFonts w:ascii="Arial" w:eastAsia="新細明體" w:hAnsi="Arial" w:cs="Arial" w:hint="eastAsia"/>
                <w:b/>
                <w:bCs/>
                <w:kern w:val="0"/>
                <w:szCs w:val="24"/>
              </w:rPr>
              <w:t xml:space="preserve"> </w:t>
            </w:r>
            <w:r w:rsidR="00FE2BD0" w:rsidRPr="00FE2BD0">
              <w:rPr>
                <w:rFonts w:ascii="Arial" w:eastAsia="新細明體" w:hAnsi="Arial" w:cs="Arial" w:hint="eastAsia"/>
                <w:b/>
                <w:bCs/>
                <w:kern w:val="0"/>
                <w:szCs w:val="24"/>
              </w:rPr>
              <w:t xml:space="preserve"> </w:t>
            </w:r>
            <w:r w:rsidR="007D3329" w:rsidRPr="00FE2BD0">
              <w:rPr>
                <w:rFonts w:ascii="Arial" w:hAnsi="Arial" w:cs="Arial"/>
                <w:b/>
                <w:color w:val="232323"/>
                <w:szCs w:val="24"/>
                <w:shd w:val="clear" w:color="auto" w:fill="FFFFFF"/>
              </w:rPr>
              <w:t>作者</w:t>
            </w:r>
            <w:r w:rsidR="00FE2BD0" w:rsidRPr="009D6CE1">
              <w:rPr>
                <w:rStyle w:val="a4"/>
                <w:rFonts w:ascii="Arial" w:hAnsi="Arial" w:cs="Arial"/>
                <w:color w:val="232323"/>
                <w:szCs w:val="24"/>
                <w:shd w:val="clear" w:color="auto" w:fill="FFFFFF"/>
              </w:rPr>
              <w:t>郭良蕙</w:t>
            </w:r>
            <w:r w:rsidR="007D3329" w:rsidRPr="00FE2BD0">
              <w:rPr>
                <w:rFonts w:ascii="Arial" w:hAnsi="Arial" w:cs="Arial"/>
                <w:b/>
                <w:color w:val="232323"/>
                <w:szCs w:val="24"/>
                <w:shd w:val="clear" w:color="auto" w:fill="FFFFFF"/>
              </w:rPr>
              <w:t>隻身環遊世界一百天，最後由埃及入境印度，於加爾各答親身經歷事蹟，深入民間，刻劃人性，故事並且分為多個段落，淋漓盡致，一氣呵成，成為文藝傑作代表作品。</w:t>
            </w:r>
            <w:r w:rsidR="00FE2BD0" w:rsidRPr="00FE2BD0">
              <w:rPr>
                <w:rFonts w:ascii="Arial" w:hAnsi="Arial" w:cs="Arial"/>
                <w:b/>
                <w:color w:val="232323"/>
                <w:szCs w:val="24"/>
                <w:shd w:val="clear" w:color="auto" w:fill="FFFFFF"/>
              </w:rPr>
              <w:t>作者畢業國立四川大學外文系</w:t>
            </w:r>
            <w:r w:rsidR="009D6CE1">
              <w:rPr>
                <w:rFonts w:asciiTheme="minorEastAsia" w:hAnsiTheme="minorEastAsia" w:cs="Arial" w:hint="eastAsia"/>
                <w:b/>
                <w:color w:val="232323"/>
                <w:szCs w:val="24"/>
                <w:shd w:val="clear" w:color="auto" w:fill="FFFFFF"/>
              </w:rPr>
              <w:t>，</w:t>
            </w:r>
            <w:r w:rsidR="00FE2BD0" w:rsidRPr="00FE2BD0">
              <w:rPr>
                <w:rFonts w:ascii="Arial" w:hAnsi="Arial" w:cs="Arial"/>
                <w:b/>
                <w:color w:val="232323"/>
                <w:szCs w:val="24"/>
                <w:shd w:val="clear" w:color="auto" w:fill="FFFFFF"/>
              </w:rPr>
              <w:t>自幼沉默孤獨，愛思考，喜藝術。舉凡音樂、繪畫及文學等，皆有志趣。著作長篇、中短篇、散文集六十餘部。</w:t>
            </w:r>
            <w:r w:rsidR="00FE2BD0" w:rsidRPr="00FE2BD0">
              <w:rPr>
                <w:rFonts w:ascii="Arial" w:hAnsi="Arial" w:cs="Arial"/>
                <w:b/>
                <w:color w:val="232323"/>
                <w:szCs w:val="24"/>
              </w:rPr>
              <w:br/>
            </w:r>
            <w:r w:rsidR="00FE2BD0" w:rsidRPr="00FE2BD0">
              <w:rPr>
                <w:rFonts w:ascii="Arial" w:hAnsi="Arial" w:cs="Arial"/>
                <w:b/>
                <w:color w:val="232323"/>
                <w:sz w:val="20"/>
                <w:szCs w:val="20"/>
                <w:shd w:val="clear" w:color="auto" w:fill="FFFFFF"/>
              </w:rPr>
              <w:t> </w:t>
            </w:r>
            <w:r w:rsidR="007D3329" w:rsidRPr="00FE2BD0">
              <w:rPr>
                <w:rFonts w:ascii="Arial" w:hAnsi="Arial" w:cs="Arial"/>
                <w:b/>
                <w:color w:val="232323"/>
                <w:szCs w:val="24"/>
              </w:rPr>
              <w:br/>
            </w:r>
            <w:r w:rsidR="007D3329" w:rsidRPr="00FE2BD0">
              <w:rPr>
                <w:rFonts w:ascii="Arial" w:hAnsi="Arial" w:cs="Arial"/>
                <w:b/>
                <w:color w:val="232323"/>
                <w:szCs w:val="24"/>
                <w:shd w:val="clear" w:color="auto" w:fill="FFFFFF"/>
              </w:rPr>
              <w:t> </w:t>
            </w:r>
          </w:p>
        </w:tc>
      </w:tr>
      <w:tr w:rsidR="007D3329" w:rsidTr="00D02833">
        <w:trPr>
          <w:trHeight w:val="3624"/>
        </w:trPr>
        <w:tc>
          <w:tcPr>
            <w:tcW w:w="3261" w:type="dxa"/>
          </w:tcPr>
          <w:p w:rsidR="007D3329" w:rsidRPr="00FB0921" w:rsidRDefault="00C64CEF" w:rsidP="00110FF4">
            <w:pPr>
              <w:jc w:val="center"/>
              <w:rPr>
                <w:b/>
              </w:rPr>
            </w:pPr>
            <w:r>
              <w:rPr>
                <w:b/>
                <w:noProof/>
              </w:rPr>
              <w:drawing>
                <wp:inline distT="0" distB="0" distL="0" distR="0" wp14:anchorId="7968A95E" wp14:editId="3F367C8D">
                  <wp:extent cx="1685498" cy="2245057"/>
                  <wp:effectExtent l="0" t="0" r="0" b="3175"/>
                  <wp:docPr id="6" name="圖片 6" descr="C:\Users\acer-pc\Desktop\get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pc\Desktop\getImage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754" cy="2245398"/>
                          </a:xfrm>
                          <a:prstGeom prst="rect">
                            <a:avLst/>
                          </a:prstGeom>
                          <a:noFill/>
                          <a:ln>
                            <a:noFill/>
                          </a:ln>
                        </pic:spPr>
                      </pic:pic>
                    </a:graphicData>
                  </a:graphic>
                </wp:inline>
              </w:drawing>
            </w:r>
          </w:p>
        </w:tc>
        <w:tc>
          <w:tcPr>
            <w:tcW w:w="7655" w:type="dxa"/>
          </w:tcPr>
          <w:p w:rsidR="00D02833" w:rsidRPr="00FE2BD0" w:rsidRDefault="007D3329" w:rsidP="00D02833">
            <w:pPr>
              <w:pStyle w:val="Web"/>
              <w:shd w:val="clear" w:color="auto" w:fill="FFFFFF"/>
              <w:spacing w:before="0" w:beforeAutospacing="0" w:after="225" w:afterAutospacing="0" w:line="360" w:lineRule="atLeast"/>
              <w:jc w:val="both"/>
              <w:rPr>
                <w:rFonts w:ascii="Arial" w:hAnsi="Arial" w:cs="Arial"/>
                <w:b/>
                <w:color w:val="232323"/>
                <w:shd w:val="clear" w:color="auto" w:fill="FFFFFF"/>
              </w:rPr>
            </w:pPr>
            <w:r w:rsidRPr="00FE2BD0">
              <w:rPr>
                <w:rFonts w:ascii="Arial" w:hAnsi="Arial" w:cs="Arial"/>
                <w:b/>
                <w:color w:val="232323"/>
                <w:shd w:val="clear" w:color="auto" w:fill="FFFFFF"/>
              </w:rPr>
              <w:t xml:space="preserve">　</w:t>
            </w:r>
            <w:r w:rsidR="00D02833" w:rsidRPr="00FE2BD0">
              <w:rPr>
                <w:rFonts w:ascii="Arial" w:hAnsi="Arial" w:cs="Arial" w:hint="eastAsia"/>
                <w:b/>
                <w:color w:val="232323"/>
                <w:shd w:val="clear" w:color="auto" w:fill="FFFFFF"/>
              </w:rPr>
              <w:t xml:space="preserve"> </w:t>
            </w:r>
          </w:p>
          <w:p w:rsidR="007D3329" w:rsidRPr="00FE2BD0" w:rsidRDefault="007D3329" w:rsidP="00D02833">
            <w:pPr>
              <w:pStyle w:val="Web"/>
              <w:shd w:val="clear" w:color="auto" w:fill="FFFFFF"/>
              <w:spacing w:before="0" w:beforeAutospacing="0" w:after="225" w:afterAutospacing="0" w:line="360" w:lineRule="atLeast"/>
              <w:jc w:val="both"/>
              <w:rPr>
                <w:b/>
              </w:rPr>
            </w:pPr>
            <w:r w:rsidRPr="007D3329">
              <w:rPr>
                <w:rFonts w:ascii="Arial" w:hAnsi="Arial" w:cs="Arial"/>
                <w:b/>
                <w:color w:val="232323"/>
              </w:rPr>
              <w:t xml:space="preserve">　</w:t>
            </w:r>
            <w:r w:rsidR="00897CD8" w:rsidRPr="00FE2BD0">
              <w:rPr>
                <w:rFonts w:ascii="Arial" w:hAnsi="Arial" w:cs="Arial" w:hint="eastAsia"/>
                <w:b/>
                <w:color w:val="232323"/>
              </w:rPr>
              <w:t xml:space="preserve">  </w:t>
            </w:r>
            <w:r w:rsidR="009D6CE1">
              <w:rPr>
                <w:rFonts w:ascii="Arial" w:hAnsi="Arial" w:cs="Arial" w:hint="eastAsia"/>
                <w:b/>
                <w:color w:val="232323"/>
              </w:rPr>
              <w:t xml:space="preserve"> </w:t>
            </w:r>
            <w:r w:rsidRPr="007D3329">
              <w:rPr>
                <w:rFonts w:ascii="Arial" w:hAnsi="Arial" w:cs="Arial"/>
                <w:b/>
                <w:color w:val="232323"/>
              </w:rPr>
              <w:t>俊鋒說：「我不來台灣，台灣永遠只能是我從國小的教科書中讀來的『寶島』想像；我不來台北，台北永遠只能是我從我生活的大都市勾勒出來的城市想像；我不來台大，台大永遠只能是我從世界大學排行榜上得來的數字符號。」俊鋒還說：「每次離開了台北，從空中往下看這個城市，驀然回首，才突然發覺台北的好與可愛，彷彿中了台北的毒一樣，登『陸』的那一刻便開始了水土不服。」台灣與大陸的距離，看似近在眼前，卻是咫尺天涯。一趟航程僅需九十分鐘，卻蹉跎了五十年的歲月才得以成行。</w:t>
            </w:r>
          </w:p>
        </w:tc>
      </w:tr>
      <w:tr w:rsidR="007D3329" w:rsidTr="00D02833">
        <w:trPr>
          <w:trHeight w:val="3251"/>
        </w:trPr>
        <w:tc>
          <w:tcPr>
            <w:tcW w:w="3261" w:type="dxa"/>
          </w:tcPr>
          <w:p w:rsidR="007D3329" w:rsidRDefault="007D3329" w:rsidP="00110FF4">
            <w:pPr>
              <w:jc w:val="center"/>
              <w:rPr>
                <w:b/>
                <w:noProof/>
              </w:rPr>
            </w:pPr>
          </w:p>
          <w:p w:rsidR="007D3329" w:rsidRPr="00FB0921" w:rsidRDefault="00C64CEF" w:rsidP="00110FF4">
            <w:pPr>
              <w:jc w:val="center"/>
              <w:rPr>
                <w:b/>
              </w:rPr>
            </w:pPr>
            <w:r>
              <w:rPr>
                <w:b/>
                <w:noProof/>
              </w:rPr>
              <w:drawing>
                <wp:inline distT="0" distB="0" distL="0" distR="0" wp14:anchorId="1C88A0B7" wp14:editId="408A51B7">
                  <wp:extent cx="2129050" cy="2320119"/>
                  <wp:effectExtent l="0" t="0" r="5080" b="4445"/>
                  <wp:docPr id="7" name="圖片 7" descr="C:\Users\acer-pc\Desktop\get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pc\Desktop\getImage (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9179" cy="2320260"/>
                          </a:xfrm>
                          <a:prstGeom prst="rect">
                            <a:avLst/>
                          </a:prstGeom>
                          <a:noFill/>
                          <a:ln>
                            <a:noFill/>
                          </a:ln>
                        </pic:spPr>
                      </pic:pic>
                    </a:graphicData>
                  </a:graphic>
                </wp:inline>
              </w:drawing>
            </w:r>
          </w:p>
        </w:tc>
        <w:tc>
          <w:tcPr>
            <w:tcW w:w="7655" w:type="dxa"/>
          </w:tcPr>
          <w:p w:rsidR="00D02833" w:rsidRPr="00FE2BD0" w:rsidRDefault="00D02833" w:rsidP="00110FF4">
            <w:pPr>
              <w:rPr>
                <w:rFonts w:ascii="Arial" w:hAnsi="Arial" w:cs="Arial"/>
                <w:b/>
                <w:color w:val="232323"/>
                <w:szCs w:val="24"/>
                <w:shd w:val="clear" w:color="auto" w:fill="FFFFFF"/>
              </w:rPr>
            </w:pPr>
          </w:p>
          <w:p w:rsidR="00897CD8" w:rsidRPr="00FE2BD0" w:rsidRDefault="00D02833" w:rsidP="00897CD8">
            <w:pPr>
              <w:rPr>
                <w:b/>
              </w:rPr>
            </w:pPr>
            <w:r w:rsidRPr="00FE2BD0">
              <w:rPr>
                <w:rFonts w:ascii="Arial" w:hAnsi="Arial" w:cs="Arial" w:hint="eastAsia"/>
                <w:b/>
                <w:color w:val="232323"/>
                <w:szCs w:val="24"/>
                <w:shd w:val="clear" w:color="auto" w:fill="FFFFFF"/>
              </w:rPr>
              <w:t xml:space="preserve">    </w:t>
            </w:r>
            <w:r w:rsidR="00FE2BD0" w:rsidRPr="00FE2BD0">
              <w:rPr>
                <w:rFonts w:ascii="Arial" w:hAnsi="Arial" w:cs="Arial" w:hint="eastAsia"/>
                <w:b/>
                <w:color w:val="232323"/>
                <w:szCs w:val="24"/>
                <w:shd w:val="clear" w:color="auto" w:fill="FFFFFF"/>
              </w:rPr>
              <w:t xml:space="preserve"> </w:t>
            </w:r>
            <w:r w:rsidR="009D6CE1">
              <w:rPr>
                <w:rFonts w:ascii="Arial" w:hAnsi="Arial" w:cs="Arial" w:hint="eastAsia"/>
                <w:b/>
                <w:color w:val="232323"/>
                <w:szCs w:val="24"/>
                <w:shd w:val="clear" w:color="auto" w:fill="FFFFFF"/>
              </w:rPr>
              <w:t xml:space="preserve"> </w:t>
            </w:r>
            <w:r w:rsidR="007D3329" w:rsidRPr="00FE2BD0">
              <w:rPr>
                <w:rFonts w:ascii="Arial" w:hAnsi="Arial" w:cs="Arial"/>
                <w:b/>
                <w:color w:val="232323"/>
                <w:szCs w:val="24"/>
                <w:shd w:val="clear" w:color="auto" w:fill="FFFFFF"/>
              </w:rPr>
              <w:t>本書作者傑夫</w:t>
            </w:r>
            <w:r w:rsidR="007D3329" w:rsidRPr="00FE2BD0">
              <w:rPr>
                <w:rFonts w:ascii="細明體" w:eastAsia="細明體" w:hAnsi="細明體" w:cs="細明體" w:hint="eastAsia"/>
                <w:b/>
                <w:color w:val="232323"/>
                <w:szCs w:val="24"/>
                <w:shd w:val="clear" w:color="auto" w:fill="FFFFFF"/>
              </w:rPr>
              <w:t>‧</w:t>
            </w:r>
            <w:r w:rsidR="007D3329" w:rsidRPr="00FE2BD0">
              <w:rPr>
                <w:rFonts w:ascii="Arial" w:hAnsi="Arial" w:cs="Arial"/>
                <w:b/>
                <w:color w:val="232323"/>
                <w:szCs w:val="24"/>
                <w:shd w:val="clear" w:color="auto" w:fill="FFFFFF"/>
              </w:rPr>
              <w:t>福斯特近年於英國、歐洲快速崛起，透過部落格、論壇、討論會等平台和小眾交流；藉由分享自身被憂鬱症與疾病纏身，因而展開的心靈探索過程，與新世代的靈性追求者一起探討如何在這個紛亂的紅塵世界找到平靜與自在。儘管福斯特曾自嘲，他寫書是透過語言來傳達非語言所能表達的信念，但本書證明了他的確有能力以令人料想不到的方式，引領讀者發掘真我，到達一個新的精神境界，學習在全然的接納中，發現全然的喜悅與靜好，體悟何謂「全然的接納，從日常生活中覺醒」。「就像海洋接納每道浪，我們的意識也早已容許和接納此刻發生的事。」</w:t>
            </w:r>
          </w:p>
          <w:p w:rsidR="007D3329" w:rsidRPr="00FE2BD0" w:rsidRDefault="007D3329" w:rsidP="00110FF4">
            <w:pPr>
              <w:pStyle w:val="Web"/>
              <w:shd w:val="clear" w:color="auto" w:fill="FFFFFF"/>
              <w:spacing w:before="0" w:beforeAutospacing="0" w:after="225" w:afterAutospacing="0" w:line="360" w:lineRule="atLeast"/>
              <w:jc w:val="both"/>
              <w:rPr>
                <w:b/>
              </w:rPr>
            </w:pPr>
          </w:p>
        </w:tc>
      </w:tr>
      <w:tr w:rsidR="007D3329" w:rsidTr="00D02833">
        <w:tc>
          <w:tcPr>
            <w:tcW w:w="3261" w:type="dxa"/>
          </w:tcPr>
          <w:p w:rsidR="007D3329" w:rsidRPr="00C7193F" w:rsidRDefault="00D02833" w:rsidP="00110FF4">
            <w:pPr>
              <w:jc w:val="center"/>
              <w:rPr>
                <w:b/>
              </w:rPr>
            </w:pPr>
            <w:r>
              <w:rPr>
                <w:b/>
                <w:noProof/>
              </w:rPr>
              <w:drawing>
                <wp:inline distT="0" distB="0" distL="0" distR="0" wp14:anchorId="35C93BC7" wp14:editId="04071E48">
                  <wp:extent cx="2053988" cy="2217762"/>
                  <wp:effectExtent l="0" t="0" r="3810" b="0"/>
                  <wp:docPr id="10" name="圖片 10" descr="C:\Users\acer-pc\Desktop\getImag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pc\Desktop\getImage (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111" cy="2217895"/>
                          </a:xfrm>
                          <a:prstGeom prst="rect">
                            <a:avLst/>
                          </a:prstGeom>
                          <a:noFill/>
                          <a:ln>
                            <a:noFill/>
                          </a:ln>
                        </pic:spPr>
                      </pic:pic>
                    </a:graphicData>
                  </a:graphic>
                </wp:inline>
              </w:drawing>
            </w:r>
          </w:p>
        </w:tc>
        <w:tc>
          <w:tcPr>
            <w:tcW w:w="7655" w:type="dxa"/>
          </w:tcPr>
          <w:p w:rsidR="007D3329" w:rsidRPr="00FE2BD0" w:rsidRDefault="00FE2BD0" w:rsidP="00FE2BD0">
            <w:pPr>
              <w:pStyle w:val="Web"/>
              <w:shd w:val="clear" w:color="auto" w:fill="FFFFFF"/>
              <w:spacing w:before="0" w:beforeAutospacing="0" w:after="225" w:afterAutospacing="0" w:line="360" w:lineRule="atLeast"/>
              <w:jc w:val="both"/>
              <w:rPr>
                <w:b/>
              </w:rPr>
            </w:pPr>
            <w:r w:rsidRPr="00FE2BD0">
              <w:rPr>
                <w:rFonts w:ascii="Arial" w:hAnsi="Arial" w:cs="Arial" w:hint="eastAsia"/>
                <w:b/>
                <w:color w:val="232323"/>
              </w:rPr>
              <w:t xml:space="preserve">     </w:t>
            </w:r>
            <w:r w:rsidR="009D6CE1">
              <w:rPr>
                <w:rFonts w:ascii="Arial" w:hAnsi="Arial" w:cs="Arial" w:hint="eastAsia"/>
                <w:b/>
                <w:color w:val="232323"/>
              </w:rPr>
              <w:t xml:space="preserve"> </w:t>
            </w:r>
            <w:bookmarkStart w:id="0" w:name="_GoBack"/>
            <w:bookmarkEnd w:id="0"/>
            <w:r w:rsidR="00D02833" w:rsidRPr="00FE2BD0">
              <w:rPr>
                <w:rFonts w:ascii="Arial" w:hAnsi="Arial" w:cs="Arial"/>
                <w:b/>
                <w:color w:val="232323"/>
              </w:rPr>
              <w:t>克萊兒來自同化社區，一個沒有情緒、沒有顏色的所在。生為孕母的她，十四歲時生下一名嬰兒，由於陰錯陽差的結果，導致她還留有情感。得知兒子被喬納思帶走後，她便不可遏止的展開艱難的尋親之旅。她因船難落海，漂流到一個貧窮又和善的漁村，也在那兒找到愛她的牧羊人，可是對兒子的思念讓她寧可放下美好的歸屬，再度起程。她不惜以青春與交易大師交換兒子的訊息，翻山越嶺來到兒子所在的村落</w:t>
            </w:r>
            <w:r w:rsidR="00D02833" w:rsidRPr="00FE2BD0">
              <w:rPr>
                <w:rFonts w:ascii="Arial" w:hAnsi="Arial" w:cs="Arial"/>
                <w:b/>
                <w:color w:val="232323"/>
              </w:rPr>
              <w:t>……</w:t>
            </w:r>
            <w:r w:rsidR="00D02833" w:rsidRPr="00D02833">
              <w:rPr>
                <w:rFonts w:ascii="Arial" w:hAnsi="Arial" w:cs="Arial"/>
                <w:b/>
                <w:color w:val="232323"/>
              </w:rPr>
              <w:t xml:space="preserve">史詩般的理想國四部曲進入善惡衝突最劇烈的高潮，記憶傳承人（喬納思）、歷史刺繡人（綺拉）和象徵新生的兒子（佳比）都在此聚合。是什麼樣的天分可以逆轉交易？什麼樣的勇氣與慈愛可以阻斷邪惡勢力的擴張？　　</w:t>
            </w:r>
          </w:p>
        </w:tc>
      </w:tr>
    </w:tbl>
    <w:p w:rsidR="007D3329" w:rsidRDefault="007D3329" w:rsidP="007D3329"/>
    <w:p w:rsidR="004C7B0A" w:rsidRDefault="004C7B0A"/>
    <w:sectPr w:rsidR="004C7B0A" w:rsidSect="00A437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65" w:rsidRDefault="00C25565" w:rsidP="00D617D4">
      <w:r>
        <w:separator/>
      </w:r>
    </w:p>
  </w:endnote>
  <w:endnote w:type="continuationSeparator" w:id="0">
    <w:p w:rsidR="00C25565" w:rsidRDefault="00C25565" w:rsidP="00D6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charset w:val="88"/>
    <w:family w:val="auto"/>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65" w:rsidRDefault="00C25565" w:rsidP="00D617D4">
      <w:r>
        <w:separator/>
      </w:r>
    </w:p>
  </w:footnote>
  <w:footnote w:type="continuationSeparator" w:id="0">
    <w:p w:rsidR="00C25565" w:rsidRDefault="00C25565" w:rsidP="00D61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29"/>
    <w:rsid w:val="004C7B0A"/>
    <w:rsid w:val="007D3329"/>
    <w:rsid w:val="00897CD8"/>
    <w:rsid w:val="009D6CE1"/>
    <w:rsid w:val="00C25565"/>
    <w:rsid w:val="00C64CEF"/>
    <w:rsid w:val="00D02833"/>
    <w:rsid w:val="00D617D4"/>
    <w:rsid w:val="00FE2B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D3329"/>
    <w:rPr>
      <w:b/>
      <w:bCs/>
    </w:rPr>
  </w:style>
  <w:style w:type="paragraph" w:styleId="Web">
    <w:name w:val="Normal (Web)"/>
    <w:basedOn w:val="a"/>
    <w:uiPriority w:val="99"/>
    <w:unhideWhenUsed/>
    <w:rsid w:val="007D3329"/>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C64C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64CEF"/>
    <w:rPr>
      <w:rFonts w:asciiTheme="majorHAnsi" w:eastAsiaTheme="majorEastAsia" w:hAnsiTheme="majorHAnsi" w:cstheme="majorBidi"/>
      <w:sz w:val="18"/>
      <w:szCs w:val="18"/>
    </w:rPr>
  </w:style>
  <w:style w:type="paragraph" w:styleId="a7">
    <w:name w:val="header"/>
    <w:basedOn w:val="a"/>
    <w:link w:val="a8"/>
    <w:uiPriority w:val="99"/>
    <w:unhideWhenUsed/>
    <w:rsid w:val="00D617D4"/>
    <w:pPr>
      <w:tabs>
        <w:tab w:val="center" w:pos="4153"/>
        <w:tab w:val="right" w:pos="8306"/>
      </w:tabs>
      <w:snapToGrid w:val="0"/>
    </w:pPr>
    <w:rPr>
      <w:sz w:val="20"/>
      <w:szCs w:val="20"/>
    </w:rPr>
  </w:style>
  <w:style w:type="character" w:customStyle="1" w:styleId="a8">
    <w:name w:val="頁首 字元"/>
    <w:basedOn w:val="a0"/>
    <w:link w:val="a7"/>
    <w:uiPriority w:val="99"/>
    <w:rsid w:val="00D617D4"/>
    <w:rPr>
      <w:sz w:val="20"/>
      <w:szCs w:val="20"/>
    </w:rPr>
  </w:style>
  <w:style w:type="paragraph" w:styleId="a9">
    <w:name w:val="footer"/>
    <w:basedOn w:val="a"/>
    <w:link w:val="aa"/>
    <w:uiPriority w:val="99"/>
    <w:unhideWhenUsed/>
    <w:rsid w:val="00D617D4"/>
    <w:pPr>
      <w:tabs>
        <w:tab w:val="center" w:pos="4153"/>
        <w:tab w:val="right" w:pos="8306"/>
      </w:tabs>
      <w:snapToGrid w:val="0"/>
    </w:pPr>
    <w:rPr>
      <w:sz w:val="20"/>
      <w:szCs w:val="20"/>
    </w:rPr>
  </w:style>
  <w:style w:type="character" w:customStyle="1" w:styleId="aa">
    <w:name w:val="頁尾 字元"/>
    <w:basedOn w:val="a0"/>
    <w:link w:val="a9"/>
    <w:uiPriority w:val="99"/>
    <w:rsid w:val="00D617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D3329"/>
    <w:rPr>
      <w:b/>
      <w:bCs/>
    </w:rPr>
  </w:style>
  <w:style w:type="paragraph" w:styleId="Web">
    <w:name w:val="Normal (Web)"/>
    <w:basedOn w:val="a"/>
    <w:uiPriority w:val="99"/>
    <w:unhideWhenUsed/>
    <w:rsid w:val="007D3329"/>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C64C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64CEF"/>
    <w:rPr>
      <w:rFonts w:asciiTheme="majorHAnsi" w:eastAsiaTheme="majorEastAsia" w:hAnsiTheme="majorHAnsi" w:cstheme="majorBidi"/>
      <w:sz w:val="18"/>
      <w:szCs w:val="18"/>
    </w:rPr>
  </w:style>
  <w:style w:type="paragraph" w:styleId="a7">
    <w:name w:val="header"/>
    <w:basedOn w:val="a"/>
    <w:link w:val="a8"/>
    <w:uiPriority w:val="99"/>
    <w:unhideWhenUsed/>
    <w:rsid w:val="00D617D4"/>
    <w:pPr>
      <w:tabs>
        <w:tab w:val="center" w:pos="4153"/>
        <w:tab w:val="right" w:pos="8306"/>
      </w:tabs>
      <w:snapToGrid w:val="0"/>
    </w:pPr>
    <w:rPr>
      <w:sz w:val="20"/>
      <w:szCs w:val="20"/>
    </w:rPr>
  </w:style>
  <w:style w:type="character" w:customStyle="1" w:styleId="a8">
    <w:name w:val="頁首 字元"/>
    <w:basedOn w:val="a0"/>
    <w:link w:val="a7"/>
    <w:uiPriority w:val="99"/>
    <w:rsid w:val="00D617D4"/>
    <w:rPr>
      <w:sz w:val="20"/>
      <w:szCs w:val="20"/>
    </w:rPr>
  </w:style>
  <w:style w:type="paragraph" w:styleId="a9">
    <w:name w:val="footer"/>
    <w:basedOn w:val="a"/>
    <w:link w:val="aa"/>
    <w:uiPriority w:val="99"/>
    <w:unhideWhenUsed/>
    <w:rsid w:val="00D617D4"/>
    <w:pPr>
      <w:tabs>
        <w:tab w:val="center" w:pos="4153"/>
        <w:tab w:val="right" w:pos="8306"/>
      </w:tabs>
      <w:snapToGrid w:val="0"/>
    </w:pPr>
    <w:rPr>
      <w:sz w:val="20"/>
      <w:szCs w:val="20"/>
    </w:rPr>
  </w:style>
  <w:style w:type="character" w:customStyle="1" w:styleId="aa">
    <w:name w:val="頁尾 字元"/>
    <w:basedOn w:val="a0"/>
    <w:link w:val="a9"/>
    <w:uiPriority w:val="99"/>
    <w:rsid w:val="00D617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573">
      <w:bodyDiv w:val="1"/>
      <w:marLeft w:val="0"/>
      <w:marRight w:val="0"/>
      <w:marTop w:val="0"/>
      <w:marBottom w:val="0"/>
      <w:divBdr>
        <w:top w:val="none" w:sz="0" w:space="0" w:color="auto"/>
        <w:left w:val="none" w:sz="0" w:space="0" w:color="auto"/>
        <w:bottom w:val="none" w:sz="0" w:space="0" w:color="auto"/>
        <w:right w:val="none" w:sz="0" w:space="0" w:color="auto"/>
      </w:divBdr>
    </w:div>
    <w:div w:id="512303107">
      <w:bodyDiv w:val="1"/>
      <w:marLeft w:val="0"/>
      <w:marRight w:val="0"/>
      <w:marTop w:val="0"/>
      <w:marBottom w:val="0"/>
      <w:divBdr>
        <w:top w:val="none" w:sz="0" w:space="0" w:color="auto"/>
        <w:left w:val="none" w:sz="0" w:space="0" w:color="auto"/>
        <w:bottom w:val="none" w:sz="0" w:space="0" w:color="auto"/>
        <w:right w:val="none" w:sz="0" w:space="0" w:color="auto"/>
      </w:divBdr>
    </w:div>
    <w:div w:id="1619608801">
      <w:bodyDiv w:val="1"/>
      <w:marLeft w:val="0"/>
      <w:marRight w:val="0"/>
      <w:marTop w:val="0"/>
      <w:marBottom w:val="0"/>
      <w:divBdr>
        <w:top w:val="none" w:sz="0" w:space="0" w:color="auto"/>
        <w:left w:val="none" w:sz="0" w:space="0" w:color="auto"/>
        <w:bottom w:val="none" w:sz="0" w:space="0" w:color="auto"/>
        <w:right w:val="none" w:sz="0" w:space="0" w:color="auto"/>
      </w:divBdr>
    </w:div>
    <w:div w:id="20637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2015-04-11T07:38:00Z</dcterms:created>
  <dcterms:modified xsi:type="dcterms:W3CDTF">2015-04-12T23:10:00Z</dcterms:modified>
</cp:coreProperties>
</file>