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2C" w:rsidRDefault="008370D0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嘉義市私立興華高級中學圖書館第10</w:t>
      </w:r>
      <w:r w:rsidR="00660A00">
        <w:rPr>
          <w:rFonts w:ascii="華康超明體(P)" w:eastAsia="華康超明體(P)" w:hint="eastAsia"/>
          <w:sz w:val="36"/>
        </w:rPr>
        <w:t>7</w:t>
      </w:r>
      <w:r>
        <w:rPr>
          <w:rFonts w:ascii="華康超明體(P)" w:eastAsia="華康超明體(P)" w:hint="eastAsia"/>
          <w:sz w:val="36"/>
        </w:rPr>
        <w:t>期【好書週報】</w:t>
      </w:r>
    </w:p>
    <w:p w:rsidR="0075532C" w:rsidRDefault="008370D0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發行日期：103年</w:t>
      </w:r>
      <w:r w:rsidR="00660A00">
        <w:rPr>
          <w:rFonts w:ascii="華康超明體(P)" w:eastAsia="華康超明體(P)" w:hint="eastAsia"/>
          <w:color w:val="000000"/>
          <w:sz w:val="36"/>
        </w:rPr>
        <w:t>9</w:t>
      </w:r>
      <w:r>
        <w:rPr>
          <w:rFonts w:ascii="華康超明體(P)" w:eastAsia="華康超明體(P)" w:hint="eastAsia"/>
          <w:color w:val="000000"/>
          <w:sz w:val="36"/>
        </w:rPr>
        <w:t>月</w:t>
      </w:r>
      <w:r w:rsidR="00660A00">
        <w:rPr>
          <w:rFonts w:ascii="華康超明體(P)" w:eastAsia="華康超明體(P)" w:hint="eastAsia"/>
          <w:color w:val="000000"/>
          <w:sz w:val="36"/>
        </w:rPr>
        <w:t>1</w:t>
      </w:r>
      <w:r>
        <w:rPr>
          <w:rFonts w:ascii="華康超明體(P)" w:eastAsia="華康超明體(P)" w:hint="eastAsia"/>
          <w:color w:val="000000"/>
          <w:sz w:val="36"/>
        </w:rPr>
        <w:t>日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0"/>
        <w:gridCol w:w="6691"/>
      </w:tblGrid>
      <w:tr w:rsidR="0075532C">
        <w:trPr>
          <w:cantSplit/>
          <w:tblHeader/>
        </w:trPr>
        <w:tc>
          <w:tcPr>
            <w:tcW w:w="3060" w:type="dxa"/>
            <w:vAlign w:val="center"/>
          </w:tcPr>
          <w:p w:rsidR="0075532C" w:rsidRDefault="008370D0">
            <w:pPr>
              <w:keepLines/>
              <w:snapToGrid w:val="0"/>
              <w:jc w:val="center"/>
              <w:rPr>
                <w:rFonts w:ascii="Bookman Old Style" w:eastAsia="華康超明體" w:hAnsi="Bookman Old Style"/>
                <w:sz w:val="32"/>
              </w:rPr>
            </w:pPr>
            <w:r>
              <w:rPr>
                <w:rFonts w:ascii="Bookman Old Style" w:eastAsia="華康超明體" w:hAnsi="Bookman Old Style" w:hint="eastAsia"/>
                <w:sz w:val="32"/>
              </w:rPr>
              <w:t>書名、封面</w:t>
            </w:r>
          </w:p>
        </w:tc>
        <w:tc>
          <w:tcPr>
            <w:tcW w:w="6691" w:type="dxa"/>
            <w:vAlign w:val="center"/>
          </w:tcPr>
          <w:p w:rsidR="0075532C" w:rsidRDefault="008370D0">
            <w:pPr>
              <w:keepLines/>
              <w:snapToGrid w:val="0"/>
              <w:jc w:val="center"/>
              <w:rPr>
                <w:rStyle w:val="a3"/>
                <w:rFonts w:ascii="Bookman Old Style" w:eastAsia="華康超明體(P)" w:hAnsi="Bookman Old Style"/>
                <w:b w:val="0"/>
                <w:bCs w:val="0"/>
                <w:sz w:val="32"/>
              </w:rPr>
            </w:pPr>
            <w:r>
              <w:rPr>
                <w:rStyle w:val="a3"/>
                <w:rFonts w:ascii="Bookman Old Style" w:eastAsia="華康超明體(P)" w:hAnsi="Bookman Old Style" w:hint="eastAsia"/>
                <w:b w:val="0"/>
                <w:bCs w:val="0"/>
                <w:sz w:val="32"/>
              </w:rPr>
              <w:t>內容簡介</w:t>
            </w:r>
          </w:p>
        </w:tc>
      </w:tr>
      <w:tr w:rsidR="00660A00" w:rsidTr="00D22B77">
        <w:trPr>
          <w:cantSplit/>
        </w:trPr>
        <w:tc>
          <w:tcPr>
            <w:tcW w:w="3060" w:type="dxa"/>
          </w:tcPr>
          <w:p w:rsidR="00660A00" w:rsidRPr="00AB44C7" w:rsidRDefault="00660A00" w:rsidP="000D02D7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青春的場所</w:t>
            </w:r>
          </w:p>
          <w:p w:rsidR="00660A00" w:rsidRDefault="008118A5" w:rsidP="000D02D7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i1025" type="#_x0000_t75" alt="描述: 青春的場所──我在建中的日子" style="width:75.75pt;height:106.5pt;visibility:visible;mso-wrap-style:square">
                  <v:imagedata r:id="rId9" o:title="青春的場所──我在建中的日子" croptop="14080f" cropbottom="13907f" cropleft="19469f" cropright="19469f"/>
                </v:shape>
              </w:pict>
            </w:r>
          </w:p>
        </w:tc>
        <w:tc>
          <w:tcPr>
            <w:tcW w:w="6691" w:type="dxa"/>
          </w:tcPr>
          <w:p w:rsidR="00660A00" w:rsidRDefault="00660A00" w:rsidP="00660A00">
            <w:r>
              <w:rPr>
                <w:rFonts w:hint="eastAsia"/>
                <w:shd w:val="clear" w:color="auto" w:fill="FFFFFF"/>
              </w:rPr>
              <w:t xml:space="preserve">    </w:t>
            </w:r>
            <w:r>
              <w:rPr>
                <w:rFonts w:hint="eastAsia"/>
                <w:shd w:val="clear" w:color="auto" w:fill="FFFFFF"/>
              </w:rPr>
              <w:t>作者</w:t>
            </w:r>
            <w:r>
              <w:rPr>
                <w:shd w:val="clear" w:color="auto" w:fill="FFFFFF"/>
              </w:rPr>
              <w:t>蘇有朋</w:t>
            </w:r>
            <w:r>
              <w:rPr>
                <w:rFonts w:hint="eastAsia"/>
                <w:shd w:val="clear" w:color="auto" w:fill="FFFFFF"/>
              </w:rPr>
              <w:t>是</w:t>
            </w:r>
            <w:r>
              <w:rPr>
                <w:shd w:val="clear" w:color="auto" w:fill="FFFFFF"/>
              </w:rPr>
              <w:t>火紅於亞洲世界的全方位藝人，</w:t>
            </w:r>
            <w:r>
              <w:rPr>
                <w:rFonts w:hint="eastAsia"/>
                <w:shd w:val="clear" w:color="auto" w:fill="FFFFFF"/>
              </w:rPr>
              <w:t>在書中敘述</w:t>
            </w:r>
            <w:r>
              <w:rPr>
                <w:shd w:val="clear" w:color="auto" w:fill="FFFFFF"/>
              </w:rPr>
              <w:t>他</w:t>
            </w:r>
            <w:r>
              <w:rPr>
                <w:rFonts w:hint="eastAsia"/>
                <w:shd w:val="clear" w:color="auto" w:fill="FFFFFF"/>
              </w:rPr>
              <w:t>在</w:t>
            </w:r>
            <w:r>
              <w:rPr>
                <w:shd w:val="clear" w:color="auto" w:fill="FFFFFF"/>
              </w:rPr>
              <w:t>建中的紅樓記憶，當十五歲成為小虎隊的成員之一，並以「乖乖虎」</w:t>
            </w:r>
            <w:r>
              <w:rPr>
                <w:rFonts w:hint="eastAsia"/>
                <w:shd w:val="clear" w:color="auto" w:fill="FFFFFF"/>
              </w:rPr>
              <w:t>享</w:t>
            </w:r>
            <w:r>
              <w:rPr>
                <w:shd w:val="clear" w:color="auto" w:fill="FFFFFF"/>
              </w:rPr>
              <w:t>譽歌壇時，卻也無可避免地面臨升學壓力，考取建中是他生命中第一個轉捩點，高二下學期，他毅然卸下繽紛的舞台裝，回頭專心用功讀書，並以高分考上他的第一志願</w:t>
            </w:r>
            <w:proofErr w:type="gramStart"/>
            <w:r>
              <w:rPr>
                <w:shd w:val="clear" w:color="auto" w:fill="FFFFFF"/>
              </w:rPr>
              <w:t>──</w:t>
            </w:r>
            <w:proofErr w:type="gramEnd"/>
            <w:r>
              <w:rPr>
                <w:shd w:val="clear" w:color="auto" w:fill="FFFFFF"/>
              </w:rPr>
              <w:t>台大機械系。後雖因演藝事業而輟學，但其不受世俗價值影</w:t>
            </w:r>
            <w:r>
              <w:rPr>
                <w:rFonts w:hint="eastAsia"/>
                <w:shd w:val="clear" w:color="auto" w:fill="FFFFFF"/>
              </w:rPr>
              <w:t>響</w:t>
            </w:r>
            <w:r>
              <w:rPr>
                <w:shd w:val="clear" w:color="auto" w:fill="FFFFFF"/>
              </w:rPr>
              <w:t>，而選擇自己生命的勇氣，仍為青年學子的典範。</w:t>
            </w:r>
          </w:p>
        </w:tc>
      </w:tr>
      <w:tr w:rsidR="00660A00" w:rsidTr="00D22B77">
        <w:trPr>
          <w:cantSplit/>
        </w:trPr>
        <w:tc>
          <w:tcPr>
            <w:tcW w:w="3060" w:type="dxa"/>
          </w:tcPr>
          <w:p w:rsidR="00660A00" w:rsidRPr="00AB44C7" w:rsidRDefault="00660A00" w:rsidP="000D02D7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這輩子一定要當一次農夫</w:t>
            </w:r>
          </w:p>
          <w:p w:rsidR="00660A00" w:rsidRPr="00E35FA0" w:rsidRDefault="008118A5" w:rsidP="000D02D7">
            <w:r>
              <w:rPr>
                <w:noProof/>
              </w:rPr>
              <w:pict>
                <v:shape id="圖片 2" o:spid="_x0000_i1026" type="#_x0000_t75" alt="描述: 這輩子一定要當一次農夫：不必棄業、不用下鄉，從菜園到餐桌的綠色療癒之旅" style="width:87.75pt;height:110.25pt;visibility:visible;mso-wrap-style:square">
                  <v:imagedata r:id="rId10" o:title="這輩子一定要當一次農夫：不必棄業、不用下鄉，從菜園到餐桌的綠色療癒之旅" croptop="5215f" cropbottom="5040f" cropleft="10777f" cropright="10778f"/>
                </v:shape>
              </w:pict>
            </w:r>
          </w:p>
        </w:tc>
        <w:tc>
          <w:tcPr>
            <w:tcW w:w="6691" w:type="dxa"/>
          </w:tcPr>
          <w:p w:rsidR="00660A00" w:rsidRDefault="00660A00" w:rsidP="000D02D7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作者林黛</w:t>
            </w:r>
            <w:proofErr w:type="gramStart"/>
            <w:r>
              <w:rPr>
                <w:rFonts w:hint="eastAsia"/>
              </w:rPr>
              <w:t>羚</w:t>
            </w:r>
            <w:proofErr w:type="gramEnd"/>
            <w:r>
              <w:rPr>
                <w:rFonts w:hint="eastAsia"/>
              </w:rPr>
              <w:t>從一位綠住宅的作家轉變成在日頭下、大地上種田的農夫，為了想瞭解腳下的這塊土地，除了承載一棟棟的房子，它</w:t>
            </w:r>
            <w:proofErr w:type="gramStart"/>
            <w:r>
              <w:rPr>
                <w:rFonts w:hint="eastAsia"/>
              </w:rPr>
              <w:t>還說了些</w:t>
            </w:r>
            <w:proofErr w:type="gramEnd"/>
            <w:r>
              <w:rPr>
                <w:rFonts w:hint="eastAsia"/>
              </w:rPr>
              <w:t>什麼？阿</w:t>
            </w:r>
            <w:proofErr w:type="gramStart"/>
            <w:r>
              <w:rPr>
                <w:rFonts w:hint="eastAsia"/>
              </w:rPr>
              <w:t>羚</w:t>
            </w:r>
            <w:proofErr w:type="gramEnd"/>
            <w:r>
              <w:rPr>
                <w:rFonts w:hint="eastAsia"/>
              </w:rPr>
              <w:t>這次放下採訪者角色，租地種菜、過著半農半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的生活一年多，給予她極大的身心靈震撼及洗禮！這場從菜園到餐桌的綠色旅程，她堅持不施肥料、不用農藥的</w:t>
            </w:r>
            <w:proofErr w:type="gramStart"/>
            <w:r>
              <w:rPr>
                <w:rFonts w:hint="eastAsia"/>
              </w:rPr>
              <w:t>自然農法</w:t>
            </w:r>
            <w:proofErr w:type="gramEnd"/>
            <w:r>
              <w:rPr>
                <w:rFonts w:hint="eastAsia"/>
              </w:rPr>
              <w:t>，土地回饋她的，除了能在自己的餐桌上享用無農藥自然栽培蔬菜的佳餚之外，還教會她許多浮沈茫茫人海也學不到的人生智慧！</w:t>
            </w:r>
          </w:p>
        </w:tc>
      </w:tr>
      <w:tr w:rsidR="00660A00" w:rsidTr="00D22B77">
        <w:trPr>
          <w:cantSplit/>
        </w:trPr>
        <w:tc>
          <w:tcPr>
            <w:tcW w:w="3060" w:type="dxa"/>
          </w:tcPr>
          <w:p w:rsidR="00660A00" w:rsidRPr="00AB44C7" w:rsidRDefault="00660A00" w:rsidP="000D02D7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本心：張榮發的心內話與真性情</w:t>
            </w:r>
          </w:p>
          <w:p w:rsidR="00660A00" w:rsidRDefault="008118A5" w:rsidP="000D02D7">
            <w:r>
              <w:rPr>
                <w:noProof/>
              </w:rPr>
              <w:pict>
                <v:shape id="圖片 3" o:spid="_x0000_i1027" type="#_x0000_t75" alt="描述: 本心：張榮發的心內話與真性情" style="width:85.5pt;height:117pt;visibility:visible;mso-wrap-style:square">
                  <v:imagedata r:id="rId11" o:title="本心：張榮發的心內話與真性情" cropleft="8518f" cropright="9039f"/>
                </v:shape>
              </w:pict>
            </w:r>
          </w:p>
        </w:tc>
        <w:tc>
          <w:tcPr>
            <w:tcW w:w="6691" w:type="dxa"/>
          </w:tcPr>
          <w:p w:rsidR="00660A00" w:rsidRPr="00660A00" w:rsidRDefault="00660A00" w:rsidP="000D02D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　</w:t>
            </w:r>
            <w:r>
              <w:rPr>
                <w:rFonts w:hint="eastAsia"/>
                <w:shd w:val="clear" w:color="auto" w:fill="FFFFFF"/>
              </w:rPr>
              <w:t xml:space="preserve">  </w:t>
            </w:r>
            <w:r>
              <w:rPr>
                <w:rFonts w:hint="eastAsia"/>
                <w:shd w:val="clear" w:color="auto" w:fill="FFFFFF"/>
              </w:rPr>
              <w:t>作者</w:t>
            </w:r>
            <w:r>
              <w:rPr>
                <w:shd w:val="clear" w:color="auto" w:fill="FFFFFF"/>
              </w:rPr>
              <w:t>張榮發</w:t>
            </w:r>
            <w:r>
              <w:rPr>
                <w:rFonts w:hint="eastAsia"/>
                <w:shd w:val="clear" w:color="auto" w:fill="FFFFFF"/>
              </w:rPr>
              <w:t>雖已</w:t>
            </w:r>
            <w:r>
              <w:rPr>
                <w:shd w:val="clear" w:color="auto" w:fill="FFFFFF"/>
              </w:rPr>
              <w:t>八十七歲，仍然孜孜不倦地工作，熱情真心地待人。他不曾因成功而忘卻來時路的種種艱辛和苦澀，這些生命曾經的苦樂，都在時間</w:t>
            </w:r>
            <w:proofErr w:type="gramStart"/>
            <w:r>
              <w:rPr>
                <w:shd w:val="clear" w:color="auto" w:fill="FFFFFF"/>
              </w:rPr>
              <w:t>的篩濾下</w:t>
            </w:r>
            <w:proofErr w:type="gramEnd"/>
            <w:r>
              <w:rPr>
                <w:shd w:val="clear" w:color="auto" w:fill="FFFFFF"/>
              </w:rPr>
              <w:t>轉化為他不斷前行的能量和養分。他對志業、對朋友、對興趣、對社會的熱情和良善，八十年來始終如一，這些付出所得到的回報，也讓他嘗到了人生中最甘甜的滋味，</w:t>
            </w:r>
            <w:r>
              <w:rPr>
                <w:rFonts w:hint="eastAsia"/>
                <w:shd w:val="clear" w:color="auto" w:fill="FFFFFF"/>
              </w:rPr>
              <w:t>體會</w:t>
            </w:r>
            <w:r>
              <w:rPr>
                <w:shd w:val="clear" w:color="auto" w:fill="FFFFFF"/>
              </w:rPr>
              <w:t>人生最大的獲得或許是事業成功也給不了的滿足。書中的每</w:t>
            </w:r>
            <w:proofErr w:type="gramStart"/>
            <w:r>
              <w:rPr>
                <w:shd w:val="clear" w:color="auto" w:fill="FFFFFF"/>
              </w:rPr>
              <w:t>個</w:t>
            </w:r>
            <w:proofErr w:type="gramEnd"/>
            <w:r>
              <w:rPr>
                <w:shd w:val="clear" w:color="auto" w:fill="FFFFFF"/>
              </w:rPr>
              <w:t>人生故事，都能在你面臨困難抉擇或困倦時，如同黑夜中的閃閃星光，給你指引和勇氣，相信帶著「本心」，你就能遠行。</w:t>
            </w:r>
          </w:p>
        </w:tc>
      </w:tr>
      <w:tr w:rsidR="00660A00" w:rsidTr="00D22B77">
        <w:trPr>
          <w:cantSplit/>
        </w:trPr>
        <w:tc>
          <w:tcPr>
            <w:tcW w:w="3060" w:type="dxa"/>
          </w:tcPr>
          <w:p w:rsidR="00660A00" w:rsidRPr="00AB44C7" w:rsidRDefault="00660A00" w:rsidP="000D02D7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各國眼中的世界：現在就翻新你的國際觀！</w:t>
            </w:r>
          </w:p>
          <w:p w:rsidR="00660A00" w:rsidRDefault="008118A5" w:rsidP="000D02D7">
            <w:r>
              <w:rPr>
                <w:noProof/>
              </w:rPr>
              <w:pict>
                <v:shape id="圖片 4" o:spid="_x0000_i1028" type="#_x0000_t75" alt="描述: 各國眼中的世界：現在就翻新你的國際觀！" style="width:64.5pt;height:85.5pt;visibility:visible;mso-wrap-style:square">
                  <v:imagedata r:id="rId12" o:title="各國眼中的世界：現在就翻新你的國際觀！" cropbottom="1043f" cropleft="7649f" cropright="9213f"/>
                </v:shape>
              </w:pict>
            </w:r>
          </w:p>
        </w:tc>
        <w:tc>
          <w:tcPr>
            <w:tcW w:w="6691" w:type="dxa"/>
          </w:tcPr>
          <w:p w:rsidR="00660A00" w:rsidRPr="00AB44C7" w:rsidRDefault="00660A00" w:rsidP="000D02D7">
            <w:r>
              <w:rPr>
                <w:rFonts w:hint="eastAsia"/>
              </w:rPr>
              <w:t xml:space="preserve">    </w:t>
            </w:r>
            <w:r w:rsidRPr="00AB44C7">
              <w:rPr>
                <w:rFonts w:hint="eastAsia"/>
              </w:rPr>
              <w:t>本書作者</w:t>
            </w:r>
            <w:r>
              <w:rPr>
                <w:rFonts w:hint="eastAsia"/>
              </w:rPr>
              <w:t>是</w:t>
            </w:r>
            <w:r w:rsidRPr="00AB44C7">
              <w:rPr>
                <w:rFonts w:hint="eastAsia"/>
              </w:rPr>
              <w:t>法國著名的戰略專家</w:t>
            </w:r>
            <w:r>
              <w:rPr>
                <w:rFonts w:hint="eastAsia"/>
              </w:rPr>
              <w:t>Pascal Boniface</w:t>
            </w:r>
            <w:r w:rsidRPr="00AB44C7">
              <w:rPr>
                <w:rFonts w:hint="eastAsia"/>
              </w:rPr>
              <w:t>及前外交部長</w:t>
            </w:r>
            <w:r>
              <w:rPr>
                <w:rFonts w:hint="eastAsia"/>
              </w:rPr>
              <w:t xml:space="preserve">Hubert </w:t>
            </w:r>
            <w:proofErr w:type="spellStart"/>
            <w:r>
              <w:rPr>
                <w:rFonts w:hint="eastAsia"/>
              </w:rPr>
              <w:t>Vedrine</w:t>
            </w:r>
            <w:proofErr w:type="spellEnd"/>
            <w:r w:rsidRPr="00AB44C7">
              <w:rPr>
                <w:rFonts w:hint="eastAsia"/>
              </w:rPr>
              <w:t>，對於國際間力量的消長、角力、勢力平衡有深刻的洞見。對世界的觀察角度，試圖從歐陸，以及其他國家的觀點，替讀者打開</w:t>
            </w:r>
            <w:proofErr w:type="gramStart"/>
            <w:r w:rsidRPr="00AB44C7">
              <w:rPr>
                <w:rFonts w:hint="eastAsia"/>
              </w:rPr>
              <w:t>另一扇解讀</w:t>
            </w:r>
            <w:proofErr w:type="gramEnd"/>
            <w:r w:rsidRPr="00AB44C7">
              <w:rPr>
                <w:rFonts w:hint="eastAsia"/>
              </w:rPr>
              <w:t>世界的窗。</w:t>
            </w:r>
          </w:p>
          <w:p w:rsidR="00660A00" w:rsidRDefault="00660A00" w:rsidP="000D02D7">
            <w:r>
              <w:rPr>
                <w:rFonts w:ascii="Arial" w:hAnsi="Arial" w:cs="Arial" w:hint="eastAsia"/>
                <w:color w:val="232323"/>
                <w:shd w:val="clear" w:color="auto" w:fill="FFFFFF"/>
              </w:rPr>
              <w:t xml:space="preserve">    </w:t>
            </w:r>
            <w:r>
              <w:rPr>
                <w:rFonts w:ascii="Arial" w:hAnsi="Arial" w:cs="Arial" w:hint="eastAsia"/>
                <w:color w:val="232323"/>
                <w:shd w:val="clear" w:color="auto" w:fill="FFFFFF"/>
              </w:rPr>
              <w:t>在</w:t>
            </w:r>
            <w:r w:rsidRPr="00AB44C7">
              <w:rPr>
                <w:rFonts w:ascii="Arial" w:hAnsi="Arial" w:cs="Arial"/>
                <w:color w:val="232323"/>
                <w:shd w:val="clear" w:color="auto" w:fill="FFFFFF"/>
              </w:rPr>
              <w:t>八十餘幅的彩色地圖</w:t>
            </w:r>
            <w:r>
              <w:rPr>
                <w:rFonts w:ascii="Arial" w:hAnsi="Arial" w:cs="Arial" w:hint="eastAsia"/>
                <w:color w:val="232323"/>
                <w:shd w:val="clear" w:color="auto" w:fill="FFFFFF"/>
              </w:rPr>
              <w:t>中</w:t>
            </w:r>
            <w:r w:rsidRPr="00C422A7">
              <w:rPr>
                <w:rFonts w:ascii="新細明體" w:hAnsi="新細明體" w:cs="Arial" w:hint="eastAsia"/>
                <w:color w:val="232323"/>
                <w:shd w:val="clear" w:color="auto" w:fill="FFFFFF"/>
              </w:rPr>
              <w:t>，</w:t>
            </w:r>
            <w:r>
              <w:rPr>
                <w:rFonts w:ascii="Arial" w:hAnsi="Arial" w:cs="Arial" w:hint="eastAsia"/>
                <w:color w:val="232323"/>
                <w:shd w:val="clear" w:color="auto" w:fill="FFFFFF"/>
              </w:rPr>
              <w:t>讀者</w:t>
            </w:r>
            <w:r w:rsidRPr="00AB44C7">
              <w:rPr>
                <w:rFonts w:ascii="Arial" w:hAnsi="Arial" w:cs="Arial"/>
                <w:color w:val="232323"/>
                <w:shd w:val="clear" w:color="auto" w:fill="FFFFFF"/>
              </w:rPr>
              <w:t>輕鬆了解近代帝國的崩潰、冷戰時期的雙方陣營，到世界的人口分布、語言、宗教、移民、觀光、水資源、生態問題</w:t>
            </w:r>
            <w:r>
              <w:rPr>
                <w:rFonts w:ascii="Arial" w:hAnsi="Arial" w:cs="Arial" w:hint="eastAsia"/>
                <w:color w:val="232323"/>
                <w:shd w:val="clear" w:color="auto" w:fill="FFFFFF"/>
              </w:rPr>
              <w:t>及</w:t>
            </w:r>
            <w:r w:rsidRPr="00AB44C7">
              <w:rPr>
                <w:rFonts w:ascii="Arial" w:hAnsi="Arial" w:cs="Arial"/>
                <w:color w:val="232323"/>
                <w:shd w:val="clear" w:color="auto" w:fill="FFFFFF"/>
              </w:rPr>
              <w:t>了解近代歷史的演變、地緣政治的興衰、資源的分配</w:t>
            </w:r>
            <w:r w:rsidRPr="00C422A7">
              <w:rPr>
                <w:rFonts w:ascii="新細明體" w:hAnsi="新細明體" w:cs="Arial" w:hint="eastAsia"/>
                <w:color w:val="232323"/>
                <w:shd w:val="clear" w:color="auto" w:fill="FFFFFF"/>
              </w:rPr>
              <w:t>。</w:t>
            </w:r>
          </w:p>
        </w:tc>
      </w:tr>
      <w:tr w:rsidR="00660A00" w:rsidTr="00D22B77">
        <w:trPr>
          <w:cantSplit/>
        </w:trPr>
        <w:tc>
          <w:tcPr>
            <w:tcW w:w="3060" w:type="dxa"/>
          </w:tcPr>
          <w:p w:rsidR="00660A00" w:rsidRPr="00AB44C7" w:rsidRDefault="00660A00" w:rsidP="000D02D7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lastRenderedPageBreak/>
              <w:t>台灣的驕傲：</w:t>
            </w:r>
            <w:r w:rsidRPr="00AB44C7">
              <w:rPr>
                <w:rFonts w:hint="eastAsia"/>
                <w:b/>
              </w:rPr>
              <w:t>12</w:t>
            </w:r>
            <w:r w:rsidRPr="00AB44C7">
              <w:rPr>
                <w:rFonts w:hint="eastAsia"/>
                <w:b/>
              </w:rPr>
              <w:t>個把台灣推向世界的精采人物</w:t>
            </w:r>
          </w:p>
          <w:p w:rsidR="00660A00" w:rsidRDefault="00EA4544" w:rsidP="000D02D7">
            <w:r>
              <w:rPr>
                <w:noProof/>
              </w:rPr>
              <w:pict>
                <v:shape id="圖片 5" o:spid="_x0000_i1029" type="#_x0000_t75" alt="描述: 台灣的驕傲：12個把台灣推向世界的精采人物" style="width:73.5pt;height:105pt;visibility:visible;mso-wrap-style:square">
                  <v:imagedata r:id="rId13" o:title="台灣的驕傲：12個把台灣推向世界的精采人物" croptop="6780f" cropbottom="4520f" cropleft="12169f" cropright="15297f"/>
                </v:shape>
              </w:pict>
            </w:r>
          </w:p>
        </w:tc>
        <w:tc>
          <w:tcPr>
            <w:tcW w:w="6691" w:type="dxa"/>
          </w:tcPr>
          <w:p w:rsidR="00660A00" w:rsidRPr="00AB44C7" w:rsidRDefault="00660A00" w:rsidP="000D02D7">
            <w: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>《中國時報》於</w:t>
            </w:r>
            <w:r>
              <w:t>2011</w:t>
            </w:r>
            <w:r>
              <w:t>年推出「當代風華</w:t>
            </w:r>
            <w:proofErr w:type="gramStart"/>
            <w:r>
              <w:t>──</w:t>
            </w:r>
            <w:proofErr w:type="gramEnd"/>
            <w:r>
              <w:t>把台灣推向世界的精采人物」大型專訪，這十二位人物來自不同年齡層與成長背景，相同的卻是在自己的專業領域裡不計一切地全心投入，在反覆嘗試與摸索中堅持走出自己的路；他們無論經歷任何挑戰或挫折，始終告訴自己再試一下，絕不輕言放棄。台灣雖小，仍孕育出許多在世界發光發熱的巨人；生命長度固然有限，夢想卻是無窮盡的。透過本書與讀者分享這幾位台灣之光的榮耀與喜悅、血汗與淚水，並在閱讀過程中，找到在自己逐夢過程中得以持續堅持的希望與熱情。</w:t>
            </w:r>
          </w:p>
        </w:tc>
      </w:tr>
      <w:tr w:rsidR="00660A00" w:rsidTr="00D22B77">
        <w:trPr>
          <w:cantSplit/>
        </w:trPr>
        <w:tc>
          <w:tcPr>
            <w:tcW w:w="3060" w:type="dxa"/>
          </w:tcPr>
          <w:p w:rsidR="00660A00" w:rsidRPr="00993798" w:rsidRDefault="00660A00" w:rsidP="000D02D7">
            <w:pPr>
              <w:widowControl/>
              <w:shd w:val="clear" w:color="auto" w:fill="FFFFFF"/>
              <w:outlineLvl w:val="0"/>
              <w:rPr>
                <w:rFonts w:ascii="Arial" w:hAnsi="Arial" w:cs="Arial"/>
                <w:b/>
                <w:bCs/>
                <w:color w:val="333333"/>
                <w:kern w:val="36"/>
                <w:sz w:val="26"/>
                <w:szCs w:val="26"/>
              </w:rPr>
            </w:pPr>
            <w:proofErr w:type="gramStart"/>
            <w:r w:rsidRPr="00993798">
              <w:rPr>
                <w:rFonts w:ascii="Arial" w:hAnsi="Arial" w:cs="Arial"/>
                <w:b/>
                <w:bCs/>
                <w:color w:val="333333"/>
                <w:kern w:val="36"/>
                <w:sz w:val="26"/>
                <w:szCs w:val="26"/>
              </w:rPr>
              <w:t>許地山</w:t>
            </w:r>
            <w:proofErr w:type="gramEnd"/>
          </w:p>
          <w:p w:rsidR="00660A00" w:rsidRPr="00993798" w:rsidRDefault="00EA4544" w:rsidP="000D02D7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shape id="圖片 6" o:spid="_x0000_i1030" type="#_x0000_t75" alt="描述: 許地山" style="width:112.5pt;height:152.25pt;visibility:visible;mso-wrap-style:square">
                  <v:imagedata r:id="rId14" o:title="許地山" croptop="13559f" cropbottom="13733f" cropleft="18600f" cropright="18774f"/>
                </v:shape>
              </w:pict>
            </w:r>
          </w:p>
        </w:tc>
        <w:tc>
          <w:tcPr>
            <w:tcW w:w="6691" w:type="dxa"/>
          </w:tcPr>
          <w:p w:rsidR="00660A00" w:rsidRDefault="00660A00" w:rsidP="000D02D7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作者</w:t>
            </w:r>
            <w:r w:rsidRPr="00993798">
              <w:rPr>
                <w:rFonts w:hint="eastAsia"/>
              </w:rPr>
              <w:t>許地山，藉著深刻優美的文筆，使他成為五四以來最令人著迷的「說故事者」之一，即使作品數量不多，卻無法掩蓋他對於近代新文學的影響和貢獻。本書收錄</w:t>
            </w:r>
            <w:r>
              <w:rPr>
                <w:rFonts w:hint="eastAsia"/>
              </w:rPr>
              <w:t>他</w:t>
            </w:r>
            <w:r w:rsidRPr="00993798">
              <w:rPr>
                <w:rFonts w:hint="eastAsia"/>
              </w:rPr>
              <w:t>最膾炙人口的作品，包括寓意深遠的〈暗途〉、〈鬼讚〉，恍惚惆悵的〈愛就是刑罰〉、〈荼蘼〉，批判諷刺的〈危巢墜簡〉、〈在費總理底客廳裡〉，情感真摯的〈商人婦〉、〈海角底孤星〉等散文與小說。這些悲</w:t>
            </w:r>
            <w:proofErr w:type="gramStart"/>
            <w:r w:rsidRPr="00993798">
              <w:rPr>
                <w:rFonts w:hint="eastAsia"/>
              </w:rPr>
              <w:t>憫</w:t>
            </w:r>
            <w:proofErr w:type="gramEnd"/>
            <w:r w:rsidRPr="00993798">
              <w:rPr>
                <w:rFonts w:hint="eastAsia"/>
              </w:rPr>
              <w:t>命運的幽婉文字，針</w:t>
            </w:r>
            <w:proofErr w:type="gramStart"/>
            <w:r w:rsidRPr="00993798">
              <w:rPr>
                <w:rFonts w:hint="eastAsia"/>
              </w:rPr>
              <w:t>砭</w:t>
            </w:r>
            <w:proofErr w:type="gramEnd"/>
            <w:r w:rsidRPr="00993798">
              <w:rPr>
                <w:rFonts w:hint="eastAsia"/>
              </w:rPr>
              <w:t>社會的狂</w:t>
            </w:r>
            <w:proofErr w:type="gramStart"/>
            <w:r w:rsidRPr="00993798">
              <w:rPr>
                <w:rFonts w:hint="eastAsia"/>
              </w:rPr>
              <w:t>狷</w:t>
            </w:r>
            <w:proofErr w:type="gramEnd"/>
            <w:r w:rsidRPr="00993798">
              <w:rPr>
                <w:rFonts w:hint="eastAsia"/>
              </w:rPr>
              <w:t>筆鋒，回歸自然的哲思玄想，讓我們見識到</w:t>
            </w:r>
            <w:r>
              <w:rPr>
                <w:rFonts w:hint="eastAsia"/>
              </w:rPr>
              <w:t>他</w:t>
            </w:r>
            <w:r w:rsidRPr="00993798">
              <w:rPr>
                <w:rFonts w:hint="eastAsia"/>
              </w:rPr>
              <w:t>多樣的文學面貌，並深刻體認了他那愛學術、愛自然、愛人文歷史的純淨心靈。</w:t>
            </w:r>
          </w:p>
        </w:tc>
      </w:tr>
      <w:tr w:rsidR="00660A00" w:rsidTr="00660A00">
        <w:trPr>
          <w:cantSplit/>
          <w:trHeight w:val="2487"/>
        </w:trPr>
        <w:tc>
          <w:tcPr>
            <w:tcW w:w="3060" w:type="dxa"/>
          </w:tcPr>
          <w:p w:rsidR="00660A00" w:rsidRDefault="00660A00" w:rsidP="000D02D7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這些事，里長管定了</w:t>
            </w:r>
          </w:p>
          <w:p w:rsidR="00660A00" w:rsidRPr="00993798" w:rsidRDefault="00EA4544" w:rsidP="000D02D7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shape id="圖片 7" o:spid="_x0000_i1031" type="#_x0000_t75" alt="描述: 這些事，里長管定了" style="width:54pt;height:77.25pt;visibility:visible;mso-wrap-style:square">
                  <v:imagedata r:id="rId15" o:title="這些事，里長管定了" cropleft="9561f" cropright="10256f"/>
                </v:shape>
              </w:pict>
            </w:r>
          </w:p>
        </w:tc>
        <w:tc>
          <w:tcPr>
            <w:tcW w:w="6691" w:type="dxa"/>
          </w:tcPr>
          <w:p w:rsidR="00660A00" w:rsidRDefault="00660A00" w:rsidP="00660A00">
            <w:pPr>
              <w:ind w:firstLineChars="200" w:firstLine="480"/>
            </w:pPr>
            <w:r w:rsidRPr="00993798">
              <w:t>蔡坤龍里長服務的嘉義市西區培元里舊名為「鳳梨會社」，是個傳統的舊社區，多數居民純樸親切，同時存在著老化、貧窮等種種問題。以居民入書，書中主角皆是生活中常見的婆婆媽媽、大叔大伯；以人情入文，交錯的情節總是簡單的親情、友情及悲</w:t>
            </w:r>
            <w:proofErr w:type="gramStart"/>
            <w:r w:rsidRPr="00993798">
              <w:t>憫</w:t>
            </w:r>
            <w:proofErr w:type="gramEnd"/>
            <w:r w:rsidRPr="00993798">
              <w:t>之情。但真實人生卻比虛擬小說更感人肺腑，文章反映的不只是鄰里故事，還有更多濃濃的人情味，而文字中涓涓細流的人情，深深牽引了每個人良善的心緒。</w:t>
            </w:r>
          </w:p>
        </w:tc>
      </w:tr>
      <w:tr w:rsidR="00660A00" w:rsidTr="00D22B77">
        <w:trPr>
          <w:cantSplit/>
        </w:trPr>
        <w:tc>
          <w:tcPr>
            <w:tcW w:w="3060" w:type="dxa"/>
          </w:tcPr>
          <w:p w:rsidR="00660A00" w:rsidRDefault="00660A00" w:rsidP="000D02D7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台灣女生留學手記</w:t>
            </w:r>
          </w:p>
          <w:p w:rsidR="00660A00" w:rsidRPr="00993798" w:rsidRDefault="00EA4544" w:rsidP="000D02D7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shape id="圖片 8" o:spid="_x0000_i1032" type="#_x0000_t75" alt="描述: 台灣女生留學手記" style="width:130.5pt;height:170.25pt;visibility:visible;mso-wrap-style:square">
                  <v:imagedata r:id="rId16" o:title="台灣女生留學手記" croptop="3998f" cropbottom="6953f" cropleft="12863f" cropright="10778f"/>
                </v:shape>
              </w:pict>
            </w:r>
          </w:p>
        </w:tc>
        <w:tc>
          <w:tcPr>
            <w:tcW w:w="6691" w:type="dxa"/>
          </w:tcPr>
          <w:p w:rsidR="00660A00" w:rsidRDefault="00660A00" w:rsidP="000D02D7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作者群台灣查某</w:t>
            </w:r>
            <w:r>
              <w:rPr>
                <w:rFonts w:hint="eastAsia"/>
              </w:rPr>
              <w:t>(Taiwan Women)</w:t>
            </w:r>
            <w:r>
              <w:rPr>
                <w:rFonts w:hint="eastAsia"/>
              </w:rPr>
              <w:t>所呈現的文字風貌，十分豐富多變，大大地反映了二十世紀九０年代島內知識世界的多元向度；同時，這些作者也呼應了解嚴後台灣民間極為豐沛的社會動量，在異文化環境的適應過程中充滿了自信。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洪萬生教授</w:t>
            </w:r>
            <w:r>
              <w:rPr>
                <w:rFonts w:hint="eastAsia"/>
              </w:rPr>
              <w:t>)</w:t>
            </w:r>
          </w:p>
          <w:p w:rsidR="00660A00" w:rsidRDefault="00660A00" w:rsidP="000D02D7">
            <w:r>
              <w:rPr>
                <w:rFonts w:hint="eastAsia"/>
              </w:rPr>
              <w:t xml:space="preserve">　　讀完此書我心情激動，因為他們的經驗詮釋，都敢突破父權體制、西方中心、中國迷思、台灣教條的主流論述，誠懇地將異國之旅的悲</w:t>
            </w:r>
            <w:proofErr w:type="gramStart"/>
            <w:r>
              <w:rPr>
                <w:rFonts w:hint="eastAsia"/>
              </w:rPr>
              <w:t>悲歡</w:t>
            </w:r>
            <w:proofErr w:type="gramEnd"/>
            <w:r>
              <w:rPr>
                <w:rFonts w:hint="eastAsia"/>
              </w:rPr>
              <w:t>歡，及在異國的語言障礙、愛</w:t>
            </w:r>
            <w:proofErr w:type="gramStart"/>
            <w:r>
              <w:rPr>
                <w:rFonts w:hint="eastAsia"/>
              </w:rPr>
              <w:t>慾</w:t>
            </w:r>
            <w:proofErr w:type="gramEnd"/>
            <w:r>
              <w:rPr>
                <w:rFonts w:hint="eastAsia"/>
              </w:rPr>
              <w:t>的不同面貌、婚姻與學業的進退爭扎、從依賴到獨立到勇敢地各處旅行等細節縷述</w:t>
            </w:r>
            <w:proofErr w:type="gramStart"/>
            <w:r>
              <w:rPr>
                <w:rFonts w:hint="eastAsia"/>
              </w:rPr>
              <w:t>清晰，</w:t>
            </w:r>
            <w:proofErr w:type="gramEnd"/>
            <w:r>
              <w:rPr>
                <w:rFonts w:hint="eastAsia"/>
              </w:rPr>
              <w:t>並願與女人（尤其想留學的後輩女性）一起分享。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李元貞教授</w:t>
            </w:r>
            <w:r>
              <w:rPr>
                <w:rFonts w:hint="eastAsia"/>
              </w:rPr>
              <w:t>)</w:t>
            </w:r>
          </w:p>
        </w:tc>
      </w:tr>
    </w:tbl>
    <w:p w:rsidR="0075532C" w:rsidRDefault="0075532C">
      <w:pPr>
        <w:snapToGrid w:val="0"/>
        <w:jc w:val="center"/>
        <w:rPr>
          <w:w w:val="90"/>
        </w:rPr>
      </w:pPr>
      <w:bookmarkStart w:id="0" w:name="_GoBack"/>
      <w:bookmarkEnd w:id="0"/>
    </w:p>
    <w:sectPr w:rsidR="0075532C" w:rsidSect="005156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8A5" w:rsidRDefault="008118A5" w:rsidP="008370D0">
      <w:r>
        <w:separator/>
      </w:r>
    </w:p>
  </w:endnote>
  <w:endnote w:type="continuationSeparator" w:id="0">
    <w:p w:rsidR="008118A5" w:rsidRDefault="008118A5" w:rsidP="00837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4">
    <w:charset w:val="88"/>
    <w:family w:val="modern"/>
    <w:pitch w:val="fixed"/>
    <w:sig w:usb0="80000001" w:usb1="28091800" w:usb2="00000016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超明體(P)">
    <w:altName w:val="Arial Unicode MS"/>
    <w:charset w:val="88"/>
    <w:family w:val="auto"/>
    <w:pitch w:val="fixed"/>
    <w:sig w:usb0="00000000" w:usb1="08080000" w:usb2="00000010" w:usb3="00000000" w:csb0="00100000" w:csb1="00000000"/>
  </w:font>
  <w:font w:name="華康超明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8A5" w:rsidRDefault="008118A5" w:rsidP="008370D0">
      <w:r>
        <w:separator/>
      </w:r>
    </w:p>
  </w:footnote>
  <w:footnote w:type="continuationSeparator" w:id="0">
    <w:p w:rsidR="008118A5" w:rsidRDefault="008118A5" w:rsidP="00837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967D1A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A6245CF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3362B5EE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D99A75FC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0A8A8D94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44A51E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CD860E6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8E07F6E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D78559E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EE6A0594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0BA0298"/>
    <w:multiLevelType w:val="hybridMultilevel"/>
    <w:tmpl w:val="3AB23C54"/>
    <w:lvl w:ilvl="0" w:tplc="CA269B4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056B18A6"/>
    <w:multiLevelType w:val="hybridMultilevel"/>
    <w:tmpl w:val="B4B40A6E"/>
    <w:lvl w:ilvl="0" w:tplc="E9E0FC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仿宋體W4" w:eastAsia="華康仿宋體W4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0A6D221C"/>
    <w:multiLevelType w:val="hybridMultilevel"/>
    <w:tmpl w:val="A9049172"/>
    <w:lvl w:ilvl="0" w:tplc="9656CA7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0C066818"/>
    <w:multiLevelType w:val="hybridMultilevel"/>
    <w:tmpl w:val="5FA6B8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0250DF3"/>
    <w:multiLevelType w:val="hybridMultilevel"/>
    <w:tmpl w:val="BD5CF97C"/>
    <w:lvl w:ilvl="0" w:tplc="9656CA7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11452EA2"/>
    <w:multiLevelType w:val="hybridMultilevel"/>
    <w:tmpl w:val="7A048E1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126F52B0"/>
    <w:multiLevelType w:val="hybridMultilevel"/>
    <w:tmpl w:val="C53C0BA8"/>
    <w:lvl w:ilvl="0" w:tplc="5C0EF58C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189D68DB"/>
    <w:multiLevelType w:val="hybridMultilevel"/>
    <w:tmpl w:val="ED849F1A"/>
    <w:lvl w:ilvl="0" w:tplc="1BBEA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36423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0C2F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C1A10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626D1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B30CB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70801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D6A09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90E60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D42097"/>
    <w:multiLevelType w:val="hybridMultilevel"/>
    <w:tmpl w:val="0CCA02C6"/>
    <w:lvl w:ilvl="0" w:tplc="CA269B4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22041BBF"/>
    <w:multiLevelType w:val="hybridMultilevel"/>
    <w:tmpl w:val="4E4C51AC"/>
    <w:lvl w:ilvl="0" w:tplc="A2423D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3A3B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BA36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E40C2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1963E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BFA54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1A9B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1A46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72AB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2A83AF0"/>
    <w:multiLevelType w:val="hybridMultilevel"/>
    <w:tmpl w:val="8FBED22E"/>
    <w:lvl w:ilvl="0" w:tplc="CA269B4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25875947"/>
    <w:multiLevelType w:val="hybridMultilevel"/>
    <w:tmpl w:val="5E740AC6"/>
    <w:lvl w:ilvl="0" w:tplc="4740BBCA">
      <w:start w:val="1"/>
      <w:numFmt w:val="bullet"/>
      <w:lvlText w:val=""/>
      <w:lvlJc w:val="left"/>
      <w:pPr>
        <w:tabs>
          <w:tab w:val="num" w:pos="984"/>
        </w:tabs>
        <w:ind w:left="960" w:hanging="336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26B7758B"/>
    <w:multiLevelType w:val="hybridMultilevel"/>
    <w:tmpl w:val="347E153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27843C30"/>
    <w:multiLevelType w:val="hybridMultilevel"/>
    <w:tmpl w:val="9C9A2F84"/>
    <w:lvl w:ilvl="0" w:tplc="CA269B4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2BCB4D68"/>
    <w:multiLevelType w:val="hybridMultilevel"/>
    <w:tmpl w:val="92B24156"/>
    <w:lvl w:ilvl="0" w:tplc="5C0EF58C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>
    <w:nsid w:val="2E7C11F8"/>
    <w:multiLevelType w:val="hybridMultilevel"/>
    <w:tmpl w:val="20FEF72A"/>
    <w:lvl w:ilvl="0" w:tplc="9656CA7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33933C53"/>
    <w:multiLevelType w:val="hybridMultilevel"/>
    <w:tmpl w:val="5E740AC6"/>
    <w:lvl w:ilvl="0" w:tplc="CA269B4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34927EF5"/>
    <w:multiLevelType w:val="hybridMultilevel"/>
    <w:tmpl w:val="9DE2964A"/>
    <w:lvl w:ilvl="0" w:tplc="5C0EF58C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>
    <w:nsid w:val="3E091CBC"/>
    <w:multiLevelType w:val="hybridMultilevel"/>
    <w:tmpl w:val="34062EA8"/>
    <w:lvl w:ilvl="0" w:tplc="5C0EF58C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3F502EAC"/>
    <w:multiLevelType w:val="hybridMultilevel"/>
    <w:tmpl w:val="5FE0A8A8"/>
    <w:lvl w:ilvl="0" w:tplc="5C0EF58C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>
    <w:nsid w:val="433217C3"/>
    <w:multiLevelType w:val="hybridMultilevel"/>
    <w:tmpl w:val="78B89336"/>
    <w:lvl w:ilvl="0" w:tplc="CA269B4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>
    <w:nsid w:val="466E4038"/>
    <w:multiLevelType w:val="hybridMultilevel"/>
    <w:tmpl w:val="7D6AE728"/>
    <w:lvl w:ilvl="0" w:tplc="CA269B4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>
    <w:nsid w:val="485708A3"/>
    <w:multiLevelType w:val="hybridMultilevel"/>
    <w:tmpl w:val="20BAD322"/>
    <w:lvl w:ilvl="0" w:tplc="3C1C5A5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華康仿宋體W4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>
    <w:nsid w:val="49987DFA"/>
    <w:multiLevelType w:val="hybridMultilevel"/>
    <w:tmpl w:val="71AC4BE2"/>
    <w:lvl w:ilvl="0" w:tplc="5C0EF58C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>
    <w:nsid w:val="4B9F495B"/>
    <w:multiLevelType w:val="hybridMultilevel"/>
    <w:tmpl w:val="B5DA1914"/>
    <w:lvl w:ilvl="0" w:tplc="5C0EF58C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>
    <w:nsid w:val="4D4C2EA6"/>
    <w:multiLevelType w:val="hybridMultilevel"/>
    <w:tmpl w:val="B100DA98"/>
    <w:lvl w:ilvl="0" w:tplc="9656CA7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>
    <w:nsid w:val="59805D4B"/>
    <w:multiLevelType w:val="hybridMultilevel"/>
    <w:tmpl w:val="96A48D84"/>
    <w:lvl w:ilvl="0" w:tplc="CA269B4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>
    <w:nsid w:val="5BB73789"/>
    <w:multiLevelType w:val="hybridMultilevel"/>
    <w:tmpl w:val="7D6AE728"/>
    <w:lvl w:ilvl="0" w:tplc="CA269B4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>
    <w:nsid w:val="5C711D42"/>
    <w:multiLevelType w:val="hybridMultilevel"/>
    <w:tmpl w:val="45B8F8E6"/>
    <w:lvl w:ilvl="0" w:tplc="CA269B4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>
    <w:nsid w:val="5E6B68D6"/>
    <w:multiLevelType w:val="hybridMultilevel"/>
    <w:tmpl w:val="7D6AE728"/>
    <w:lvl w:ilvl="0" w:tplc="CA269B4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1" w:tplc="5C0EF58C">
      <w:start w:val="1"/>
      <w:numFmt w:val="bullet"/>
      <w:lvlText w:val=""/>
      <w:lvlJc w:val="left"/>
      <w:pPr>
        <w:tabs>
          <w:tab w:val="num" w:pos="840"/>
        </w:tabs>
        <w:ind w:left="820" w:hanging="340"/>
      </w:pPr>
      <w:rPr>
        <w:rFonts w:ascii="Wingdings" w:hAnsi="Wingdings" w:hint="default"/>
        <w:sz w:val="28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0">
    <w:nsid w:val="61890C73"/>
    <w:multiLevelType w:val="hybridMultilevel"/>
    <w:tmpl w:val="7D6AE728"/>
    <w:lvl w:ilvl="0" w:tplc="5C0EF58C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1">
    <w:nsid w:val="66E11AFC"/>
    <w:multiLevelType w:val="hybridMultilevel"/>
    <w:tmpl w:val="EEA82ED4"/>
    <w:lvl w:ilvl="0" w:tplc="9656CA7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2">
    <w:nsid w:val="6D3D02C5"/>
    <w:multiLevelType w:val="hybridMultilevel"/>
    <w:tmpl w:val="F3964D44"/>
    <w:lvl w:ilvl="0" w:tplc="5C0EF58C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3">
    <w:nsid w:val="72A31533"/>
    <w:multiLevelType w:val="hybridMultilevel"/>
    <w:tmpl w:val="1A1A99EE"/>
    <w:lvl w:ilvl="0" w:tplc="CA269B4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4">
    <w:nsid w:val="74802FCA"/>
    <w:multiLevelType w:val="hybridMultilevel"/>
    <w:tmpl w:val="29CCDF72"/>
    <w:lvl w:ilvl="0" w:tplc="006A3C9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75807BEB"/>
    <w:multiLevelType w:val="hybridMultilevel"/>
    <w:tmpl w:val="6E0EA1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7374485"/>
    <w:multiLevelType w:val="hybridMultilevel"/>
    <w:tmpl w:val="E61A1FF0"/>
    <w:lvl w:ilvl="0" w:tplc="CA269B4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7">
    <w:nsid w:val="7E0C580E"/>
    <w:multiLevelType w:val="hybridMultilevel"/>
    <w:tmpl w:val="935EEA58"/>
    <w:lvl w:ilvl="0" w:tplc="CA269B4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2"/>
  </w:num>
  <w:num w:numId="2">
    <w:abstractNumId w:val="13"/>
  </w:num>
  <w:num w:numId="3">
    <w:abstractNumId w:val="2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  <w:num w:numId="15">
    <w:abstractNumId w:val="45"/>
  </w:num>
  <w:num w:numId="16">
    <w:abstractNumId w:val="44"/>
  </w:num>
  <w:num w:numId="17">
    <w:abstractNumId w:val="21"/>
  </w:num>
  <w:num w:numId="18">
    <w:abstractNumId w:val="26"/>
  </w:num>
  <w:num w:numId="19">
    <w:abstractNumId w:val="46"/>
  </w:num>
  <w:num w:numId="20">
    <w:abstractNumId w:val="36"/>
  </w:num>
  <w:num w:numId="21">
    <w:abstractNumId w:val="30"/>
  </w:num>
  <w:num w:numId="22">
    <w:abstractNumId w:val="10"/>
  </w:num>
  <w:num w:numId="23">
    <w:abstractNumId w:val="17"/>
  </w:num>
  <w:num w:numId="24">
    <w:abstractNumId w:val="20"/>
  </w:num>
  <w:num w:numId="25">
    <w:abstractNumId w:val="47"/>
  </w:num>
  <w:num w:numId="26">
    <w:abstractNumId w:val="23"/>
  </w:num>
  <w:num w:numId="27">
    <w:abstractNumId w:val="18"/>
  </w:num>
  <w:num w:numId="28">
    <w:abstractNumId w:val="43"/>
  </w:num>
  <w:num w:numId="29">
    <w:abstractNumId w:val="38"/>
  </w:num>
  <w:num w:numId="30">
    <w:abstractNumId w:val="37"/>
  </w:num>
  <w:num w:numId="31">
    <w:abstractNumId w:val="31"/>
  </w:num>
  <w:num w:numId="32">
    <w:abstractNumId w:val="39"/>
  </w:num>
  <w:num w:numId="33">
    <w:abstractNumId w:val="40"/>
  </w:num>
  <w:num w:numId="34">
    <w:abstractNumId w:val="33"/>
  </w:num>
  <w:num w:numId="35">
    <w:abstractNumId w:val="28"/>
  </w:num>
  <w:num w:numId="36">
    <w:abstractNumId w:val="27"/>
  </w:num>
  <w:num w:numId="37">
    <w:abstractNumId w:val="34"/>
  </w:num>
  <w:num w:numId="38">
    <w:abstractNumId w:val="24"/>
  </w:num>
  <w:num w:numId="39">
    <w:abstractNumId w:val="19"/>
  </w:num>
  <w:num w:numId="40">
    <w:abstractNumId w:val="29"/>
  </w:num>
  <w:num w:numId="41">
    <w:abstractNumId w:val="42"/>
  </w:num>
  <w:num w:numId="42">
    <w:abstractNumId w:val="16"/>
  </w:num>
  <w:num w:numId="43">
    <w:abstractNumId w:val="14"/>
  </w:num>
  <w:num w:numId="44">
    <w:abstractNumId w:val="35"/>
  </w:num>
  <w:num w:numId="45">
    <w:abstractNumId w:val="12"/>
  </w:num>
  <w:num w:numId="46">
    <w:abstractNumId w:val="25"/>
  </w:num>
  <w:num w:numId="47">
    <w:abstractNumId w:val="41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70D0"/>
    <w:rsid w:val="0022374F"/>
    <w:rsid w:val="003076F2"/>
    <w:rsid w:val="003448D7"/>
    <w:rsid w:val="005156D1"/>
    <w:rsid w:val="00536840"/>
    <w:rsid w:val="00581EAA"/>
    <w:rsid w:val="005F2F9C"/>
    <w:rsid w:val="00660A00"/>
    <w:rsid w:val="0075532C"/>
    <w:rsid w:val="007569DA"/>
    <w:rsid w:val="008118A5"/>
    <w:rsid w:val="008370D0"/>
    <w:rsid w:val="009A47AB"/>
    <w:rsid w:val="009B1935"/>
    <w:rsid w:val="00C422A7"/>
    <w:rsid w:val="00C564BB"/>
    <w:rsid w:val="00E36DBA"/>
    <w:rsid w:val="00E9146C"/>
    <w:rsid w:val="00EA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660A00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paragraph" w:styleId="4">
    <w:name w:val="heading 4"/>
    <w:basedOn w:val="a"/>
    <w:qFormat/>
    <w:pPr>
      <w:widowControl/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3">
    <w:name w:val="Strong"/>
    <w:qFormat/>
    <w:rPr>
      <w:b/>
      <w:bCs/>
    </w:rPr>
  </w:style>
  <w:style w:type="paragraph" w:styleId="a4">
    <w:name w:val="Body Text"/>
    <w:basedOn w:val="a"/>
    <w:semiHidden/>
    <w:pPr>
      <w:snapToGrid w:val="0"/>
      <w:jc w:val="center"/>
    </w:pPr>
    <w:rPr>
      <w:rFonts w:ascii="新細明體" w:hAnsi="新細明體"/>
      <w:spacing w:val="6"/>
      <w:sz w:val="28"/>
    </w:rPr>
  </w:style>
  <w:style w:type="paragraph" w:styleId="20">
    <w:name w:val="Body Text 2"/>
    <w:basedOn w:val="a"/>
    <w:semiHidden/>
    <w:pPr>
      <w:snapToGrid w:val="0"/>
      <w:jc w:val="center"/>
    </w:pPr>
    <w:rPr>
      <w:rFonts w:eastAsia="華康仿宋體W4"/>
      <w:b/>
      <w:bCs/>
      <w:sz w:val="30"/>
    </w:rPr>
  </w:style>
  <w:style w:type="character" w:styleId="a5">
    <w:name w:val="Hyperlink"/>
    <w:semiHidden/>
    <w:rPr>
      <w:color w:val="0000FF"/>
      <w:u w:val="single"/>
    </w:rPr>
  </w:style>
  <w:style w:type="paragraph" w:styleId="30">
    <w:name w:val="Body Text 3"/>
    <w:basedOn w:val="a"/>
    <w:semiHidden/>
    <w:rPr>
      <w:rFonts w:eastAsia="華康仿宋體W4"/>
      <w:sz w:val="28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Body Text Indent"/>
    <w:basedOn w:val="a"/>
    <w:semiHidden/>
    <w:pPr>
      <w:snapToGrid w:val="0"/>
      <w:ind w:firstLineChars="200" w:firstLine="600"/>
    </w:pPr>
    <w:rPr>
      <w:rFonts w:eastAsia="華康仿宋體W4"/>
      <w:sz w:val="30"/>
    </w:rPr>
  </w:style>
  <w:style w:type="character" w:customStyle="1" w:styleId="top">
    <w:name w:val="top"/>
    <w:basedOn w:val="a0"/>
  </w:style>
  <w:style w:type="paragraph" w:customStyle="1" w:styleId="10p">
    <w:name w:val="10p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1">
    <w:name w:val="Body Text Indent 2"/>
    <w:basedOn w:val="a"/>
    <w:semiHidden/>
    <w:pPr>
      <w:snapToGrid w:val="0"/>
      <w:ind w:firstLineChars="200" w:firstLine="600"/>
      <w:jc w:val="both"/>
    </w:pPr>
    <w:rPr>
      <w:sz w:val="30"/>
    </w:rPr>
  </w:style>
  <w:style w:type="paragraph" w:styleId="31">
    <w:name w:val="Body Text Indent 3"/>
    <w:basedOn w:val="a"/>
    <w:semiHidden/>
    <w:pPr>
      <w:snapToGrid w:val="0"/>
      <w:ind w:firstLineChars="200" w:firstLine="600"/>
    </w:pPr>
    <w:rPr>
      <w:rFonts w:ascii="Bookman Old Style" w:hAnsi="Bookman Old Style"/>
      <w:color w:val="000000"/>
      <w:sz w:val="30"/>
    </w:rPr>
  </w:style>
  <w:style w:type="paragraph" w:styleId="a8">
    <w:name w:val="header"/>
    <w:basedOn w:val="a"/>
    <w:link w:val="a9"/>
    <w:uiPriority w:val="99"/>
    <w:unhideWhenUsed/>
    <w:rsid w:val="008370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8370D0"/>
    <w:rPr>
      <w:kern w:val="2"/>
    </w:rPr>
  </w:style>
  <w:style w:type="paragraph" w:styleId="aa">
    <w:name w:val="footer"/>
    <w:basedOn w:val="a"/>
    <w:link w:val="ab"/>
    <w:uiPriority w:val="99"/>
    <w:unhideWhenUsed/>
    <w:rsid w:val="008370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8370D0"/>
    <w:rPr>
      <w:kern w:val="2"/>
    </w:rPr>
  </w:style>
  <w:style w:type="character" w:customStyle="1" w:styleId="10">
    <w:name w:val="標題 1 字元"/>
    <w:link w:val="1"/>
    <w:uiPriority w:val="9"/>
    <w:rsid w:val="00660A00"/>
    <w:rPr>
      <w:rFonts w:ascii="新細明體" w:hAnsi="新細明體" w:cs="新細明體"/>
      <w:b/>
      <w:bCs/>
      <w:kern w:val="36"/>
      <w:sz w:val="48"/>
      <w:szCs w:val="48"/>
    </w:rPr>
  </w:style>
  <w:style w:type="paragraph" w:styleId="ac">
    <w:name w:val="Balloon Text"/>
    <w:basedOn w:val="a"/>
    <w:link w:val="ad"/>
    <w:uiPriority w:val="99"/>
    <w:semiHidden/>
    <w:unhideWhenUsed/>
    <w:rsid w:val="00660A00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660A00"/>
    <w:rPr>
      <w:rFonts w:ascii="Cambria" w:eastAsia="新細明體" w:hAnsi="Cambria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3448D7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7F49B-9E33-471E-86DC-6EF18DABF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289</Words>
  <Characters>1648</Characters>
  <Application>Microsoft Office Word</Application>
  <DocSecurity>0</DocSecurity>
  <Lines>13</Lines>
  <Paragraphs>3</Paragraphs>
  <ScaleCrop>false</ScaleCrop>
  <Company>forest</Company>
  <LinksUpToDate>false</LinksUpToDate>
  <CharactersWithSpaces>1934</CharactersWithSpaces>
  <SharedDoc>false</SharedDoc>
  <HLinks>
    <vt:vector size="48" baseType="variant">
      <vt:variant>
        <vt:i4>3014704</vt:i4>
      </vt:variant>
      <vt:variant>
        <vt:i4>1394</vt:i4>
      </vt:variant>
      <vt:variant>
        <vt:i4>1025</vt:i4>
      </vt:variant>
      <vt:variant>
        <vt:i4>1</vt:i4>
      </vt:variant>
      <vt:variant>
        <vt:lpwstr>http://life.kingstone.com.tw/Book/images/Product/20185/2018574145568/2018574145568b.jpg</vt:lpwstr>
      </vt:variant>
      <vt:variant>
        <vt:lpwstr/>
      </vt:variant>
      <vt:variant>
        <vt:i4>3014704</vt:i4>
      </vt:variant>
      <vt:variant>
        <vt:i4>1910</vt:i4>
      </vt:variant>
      <vt:variant>
        <vt:i4>1026</vt:i4>
      </vt:variant>
      <vt:variant>
        <vt:i4>1</vt:i4>
      </vt:variant>
      <vt:variant>
        <vt:lpwstr>http://life.kingstone.com.tw/Book/images/Product/20185/2018551415370/2018551415370b.jpg</vt:lpwstr>
      </vt:variant>
      <vt:variant>
        <vt:lpwstr/>
      </vt:variant>
      <vt:variant>
        <vt:i4>3014704</vt:i4>
      </vt:variant>
      <vt:variant>
        <vt:i4>2406</vt:i4>
      </vt:variant>
      <vt:variant>
        <vt:i4>1027</vt:i4>
      </vt:variant>
      <vt:variant>
        <vt:i4>1</vt:i4>
      </vt:variant>
      <vt:variant>
        <vt:lpwstr>http://life.kingstone.com.tw/Book/images/Product/20185/2018551084163/2018551084163b.jpg</vt:lpwstr>
      </vt:variant>
      <vt:variant>
        <vt:lpwstr/>
      </vt:variant>
      <vt:variant>
        <vt:i4>3014704</vt:i4>
      </vt:variant>
      <vt:variant>
        <vt:i4>2924</vt:i4>
      </vt:variant>
      <vt:variant>
        <vt:i4>1028</vt:i4>
      </vt:variant>
      <vt:variant>
        <vt:i4>1</vt:i4>
      </vt:variant>
      <vt:variant>
        <vt:lpwstr>http://life.kingstone.com.tw/Book/images/Product/20185/2018551626271/2018551626271b.jpg</vt:lpwstr>
      </vt:variant>
      <vt:variant>
        <vt:lpwstr/>
      </vt:variant>
      <vt:variant>
        <vt:i4>2752575</vt:i4>
      </vt:variant>
      <vt:variant>
        <vt:i4>3496</vt:i4>
      </vt:variant>
      <vt:variant>
        <vt:i4>1029</vt:i4>
      </vt:variant>
      <vt:variant>
        <vt:i4>1</vt:i4>
      </vt:variant>
      <vt:variant>
        <vt:lpwstr>http://life.kingstone.com.tw/Book/images/Product/20171/2017180007208/2017180007208b.jpg</vt:lpwstr>
      </vt:variant>
      <vt:variant>
        <vt:lpwstr/>
      </vt:variant>
      <vt:variant>
        <vt:i4>2293823</vt:i4>
      </vt:variant>
      <vt:variant>
        <vt:i4>3994</vt:i4>
      </vt:variant>
      <vt:variant>
        <vt:i4>1030</vt:i4>
      </vt:variant>
      <vt:variant>
        <vt:i4>1</vt:i4>
      </vt:variant>
      <vt:variant>
        <vt:lpwstr>http://life.kingstone.com.tw/Book/images/Product/20178/2017830067668/2017830067668b.jpg</vt:lpwstr>
      </vt:variant>
      <vt:variant>
        <vt:lpwstr/>
      </vt:variant>
      <vt:variant>
        <vt:i4>2621503</vt:i4>
      </vt:variant>
      <vt:variant>
        <vt:i4>4536</vt:i4>
      </vt:variant>
      <vt:variant>
        <vt:i4>1031</vt:i4>
      </vt:variant>
      <vt:variant>
        <vt:i4>1</vt:i4>
      </vt:variant>
      <vt:variant>
        <vt:lpwstr>http://life.kingstone.com.tw/Book/images/Product/20173/2017330049188/2017330049188b.jpg</vt:lpwstr>
      </vt:variant>
      <vt:variant>
        <vt:lpwstr/>
      </vt:variant>
      <vt:variant>
        <vt:i4>-1708086343</vt:i4>
      </vt:variant>
      <vt:variant>
        <vt:i4>4828</vt:i4>
      </vt:variant>
      <vt:variant>
        <vt:i4>1032</vt:i4>
      </vt:variant>
      <vt:variant>
        <vt:i4>1</vt:i4>
      </vt:variant>
      <vt:variant>
        <vt:lpwstr>C:\Documents and Settings\hsiao\桌面\未定標題3.gif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興華高中 圖書館 新書介紹</dc:title>
  <dc:subject/>
  <dc:creator>hsiao</dc:creator>
  <cp:keywords/>
  <dc:description/>
  <cp:lastModifiedBy>acer-pc</cp:lastModifiedBy>
  <cp:revision>4</cp:revision>
  <cp:lastPrinted>2014-08-25T15:27:00Z</cp:lastPrinted>
  <dcterms:created xsi:type="dcterms:W3CDTF">2014-08-25T15:25:00Z</dcterms:created>
  <dcterms:modified xsi:type="dcterms:W3CDTF">2014-08-27T19:45:00Z</dcterms:modified>
</cp:coreProperties>
</file>